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B7469" w14:textId="77777777" w:rsidR="006F67D4" w:rsidRPr="00F46F50" w:rsidRDefault="006F67D4" w:rsidP="006F67D4">
      <w:pPr>
        <w:spacing w:after="100" w:afterAutospacing="1" w:line="240" w:lineRule="auto"/>
        <w:jc w:val="both"/>
        <w:outlineLvl w:val="0"/>
        <w:rPr>
          <w:rFonts w:eastAsia="Times New Roman" w:cstheme="minorHAnsi"/>
          <w:b/>
          <w:bCs/>
          <w:kern w:val="36"/>
          <w:sz w:val="24"/>
          <w:szCs w:val="24"/>
          <w:lang w:eastAsia="es-CL"/>
        </w:rPr>
      </w:pPr>
      <w:r w:rsidRPr="00F46F50">
        <w:rPr>
          <w:rFonts w:eastAsia="Times New Roman" w:cstheme="minorHAnsi"/>
          <w:b/>
          <w:bCs/>
          <w:kern w:val="36"/>
          <w:sz w:val="24"/>
          <w:szCs w:val="24"/>
          <w:lang w:eastAsia="es-CL"/>
        </w:rPr>
        <w:t>PROTOCOLO INSTITUCIONAL PERMANENTE DE RETIRO ANTICIPADO DE ESTUDIANTES</w:t>
      </w:r>
    </w:p>
    <w:p w14:paraId="762D8E13" w14:textId="77777777" w:rsidR="006F67D4" w:rsidRPr="00F46F50" w:rsidRDefault="006F67D4" w:rsidP="006F67D4">
      <w:pPr>
        <w:spacing w:after="100" w:afterAutospacing="1" w:line="240" w:lineRule="auto"/>
        <w:jc w:val="both"/>
        <w:rPr>
          <w:rFonts w:eastAsia="Times New Roman" w:cstheme="minorHAnsi"/>
          <w:sz w:val="24"/>
          <w:szCs w:val="24"/>
          <w:lang w:eastAsia="es-CL"/>
        </w:rPr>
      </w:pPr>
      <w:r w:rsidRPr="00F46F50">
        <w:rPr>
          <w:rFonts w:eastAsia="Times New Roman" w:cstheme="minorHAnsi"/>
          <w:b/>
          <w:bCs/>
          <w:sz w:val="24"/>
          <w:szCs w:val="24"/>
          <w:lang w:eastAsia="es-CL"/>
        </w:rPr>
        <w:t>ANEXO OBLIGATORIO DEL REGLAMENTO INTERNO DE CONVIVENCIA ESCOLAR (RICE)</w:t>
      </w:r>
    </w:p>
    <w:p w14:paraId="4CB05601" w14:textId="77777777" w:rsidR="006F67D4" w:rsidRPr="00F46F50" w:rsidRDefault="006F67D4" w:rsidP="006F67D4">
      <w:pPr>
        <w:spacing w:after="100" w:afterAutospacing="1" w:line="240" w:lineRule="auto"/>
        <w:jc w:val="both"/>
        <w:outlineLvl w:val="1"/>
        <w:rPr>
          <w:rFonts w:eastAsia="Times New Roman" w:cstheme="minorHAnsi"/>
          <w:b/>
          <w:bCs/>
          <w:sz w:val="24"/>
          <w:szCs w:val="24"/>
          <w:lang w:eastAsia="es-CL"/>
        </w:rPr>
      </w:pPr>
      <w:r w:rsidRPr="00F46F50">
        <w:rPr>
          <w:rFonts w:eastAsia="Times New Roman" w:cstheme="minorHAnsi"/>
          <w:b/>
          <w:bCs/>
          <w:sz w:val="24"/>
          <w:szCs w:val="24"/>
          <w:lang w:eastAsia="es-CL"/>
        </w:rPr>
        <w:t>TÍTULO I: MARCO GENERAL, OBJETIVO Y ALCANCE</w:t>
      </w:r>
    </w:p>
    <w:p w14:paraId="23E03BCE" w14:textId="77777777" w:rsidR="006F67D4" w:rsidRPr="00F46F50" w:rsidRDefault="006F67D4" w:rsidP="006F67D4">
      <w:pPr>
        <w:spacing w:after="100" w:afterAutospacing="1" w:line="240" w:lineRule="auto"/>
        <w:jc w:val="both"/>
        <w:outlineLvl w:val="2"/>
        <w:rPr>
          <w:rFonts w:eastAsia="Times New Roman" w:cstheme="minorHAnsi"/>
          <w:b/>
          <w:bCs/>
          <w:sz w:val="24"/>
          <w:szCs w:val="24"/>
          <w:lang w:eastAsia="es-CL"/>
        </w:rPr>
      </w:pPr>
      <w:r w:rsidRPr="00F46F50">
        <w:rPr>
          <w:rFonts w:eastAsia="Times New Roman" w:cstheme="minorHAnsi"/>
          <w:b/>
          <w:bCs/>
          <w:sz w:val="24"/>
          <w:szCs w:val="24"/>
          <w:lang w:eastAsia="es-CL"/>
        </w:rPr>
        <w:t>Artículo 1: Objetivo General</w:t>
      </w:r>
    </w:p>
    <w:p w14:paraId="6C6326B3" w14:textId="77777777" w:rsidR="006F67D4" w:rsidRPr="00F46F50" w:rsidRDefault="006F67D4" w:rsidP="006F67D4">
      <w:pPr>
        <w:spacing w:after="100" w:afterAutospacing="1" w:line="240" w:lineRule="auto"/>
        <w:jc w:val="both"/>
        <w:rPr>
          <w:rFonts w:eastAsia="Times New Roman" w:cstheme="minorHAnsi"/>
          <w:sz w:val="24"/>
          <w:szCs w:val="24"/>
          <w:lang w:eastAsia="es-CL"/>
        </w:rPr>
      </w:pPr>
      <w:r w:rsidRPr="00F46F50">
        <w:rPr>
          <w:rFonts w:eastAsia="Times New Roman" w:cstheme="minorHAnsi"/>
          <w:sz w:val="24"/>
          <w:szCs w:val="24"/>
          <w:lang w:eastAsia="es-CL"/>
        </w:rPr>
        <w:t xml:space="preserve">Establecer el procedimiento único, obligatorio y permanente que regula la salida y retiro anticipado de estudiantes durante la jornada escolar ordinaria o extracurricular, garantizando su seguridad física y psicológica, la protección integral de sus derechos y la trazabilidad institucional ante los organismos fiscalizadores. </w:t>
      </w:r>
    </w:p>
    <w:p w14:paraId="32D08B34" w14:textId="77777777" w:rsidR="006F67D4" w:rsidRPr="00F46F50" w:rsidRDefault="006F67D4" w:rsidP="006F67D4">
      <w:pPr>
        <w:spacing w:after="100" w:afterAutospacing="1" w:line="240" w:lineRule="auto"/>
        <w:jc w:val="both"/>
        <w:outlineLvl w:val="2"/>
        <w:rPr>
          <w:rFonts w:eastAsia="Times New Roman" w:cstheme="minorHAnsi"/>
          <w:b/>
          <w:bCs/>
          <w:sz w:val="24"/>
          <w:szCs w:val="24"/>
          <w:lang w:eastAsia="es-CL"/>
        </w:rPr>
      </w:pPr>
      <w:r w:rsidRPr="00F46F50">
        <w:rPr>
          <w:rFonts w:eastAsia="Times New Roman" w:cstheme="minorHAnsi"/>
          <w:b/>
          <w:bCs/>
          <w:sz w:val="24"/>
          <w:szCs w:val="24"/>
          <w:lang w:eastAsia="es-CL"/>
        </w:rPr>
        <w:t>Artículo 2: Alcance y Obligatoriedad</w:t>
      </w:r>
    </w:p>
    <w:p w14:paraId="05790C35" w14:textId="73F59DE6" w:rsidR="006F67D4" w:rsidRPr="00F46F50" w:rsidRDefault="006F67D4" w:rsidP="006F67D4">
      <w:pPr>
        <w:spacing w:after="100" w:afterAutospacing="1" w:line="240" w:lineRule="auto"/>
        <w:jc w:val="both"/>
        <w:rPr>
          <w:rFonts w:eastAsia="Times New Roman" w:cstheme="minorHAnsi"/>
          <w:sz w:val="24"/>
          <w:szCs w:val="24"/>
          <w:lang w:eastAsia="es-CL"/>
        </w:rPr>
      </w:pPr>
      <w:r w:rsidRPr="00F46F50">
        <w:rPr>
          <w:rFonts w:eastAsia="Times New Roman" w:cstheme="minorHAnsi"/>
          <w:sz w:val="24"/>
          <w:szCs w:val="24"/>
          <w:lang w:eastAsia="es-CL"/>
        </w:rPr>
        <w:t xml:space="preserve">El presente protocolo aplica a la totalidad de los estudiantes matriculados en el establecimiento, a los apoderados titulares y suplentes, al personal directivo, docente, de convivencia, administrativo y a cualquier tercero que requiera la salida o interrupción de la jornada escolar de un estudiante. Ningún funcionario del establecimiento está facultado para eximir el cumplimiento de los procedimientos aquí descritos. </w:t>
      </w:r>
    </w:p>
    <w:p w14:paraId="0FD5F738" w14:textId="77777777" w:rsidR="006F67D4" w:rsidRPr="00F46F50" w:rsidRDefault="006F67D4" w:rsidP="006F67D4">
      <w:pPr>
        <w:spacing w:after="100" w:afterAutospacing="1" w:line="240" w:lineRule="auto"/>
        <w:jc w:val="both"/>
        <w:outlineLvl w:val="2"/>
        <w:rPr>
          <w:rFonts w:eastAsia="Times New Roman" w:cstheme="minorHAnsi"/>
          <w:b/>
          <w:bCs/>
          <w:sz w:val="24"/>
          <w:szCs w:val="24"/>
          <w:lang w:eastAsia="es-CL"/>
        </w:rPr>
      </w:pPr>
      <w:r w:rsidRPr="00F46F50">
        <w:rPr>
          <w:rFonts w:eastAsia="Times New Roman" w:cstheme="minorHAnsi"/>
          <w:b/>
          <w:bCs/>
          <w:sz w:val="24"/>
          <w:szCs w:val="24"/>
          <w:lang w:eastAsia="es-CL"/>
        </w:rPr>
        <w:t>Artículo 3: Marco Normativo y Principios Rectores</w:t>
      </w:r>
    </w:p>
    <w:p w14:paraId="1E79C808" w14:textId="77777777" w:rsidR="006F67D4" w:rsidRPr="00F46F50" w:rsidRDefault="006F67D4" w:rsidP="006F67D4">
      <w:pPr>
        <w:spacing w:after="100" w:afterAutospacing="1" w:line="240" w:lineRule="auto"/>
        <w:jc w:val="both"/>
        <w:rPr>
          <w:rFonts w:eastAsia="Times New Roman" w:cstheme="minorHAnsi"/>
          <w:sz w:val="24"/>
          <w:szCs w:val="24"/>
          <w:lang w:eastAsia="es-CL"/>
        </w:rPr>
      </w:pPr>
      <w:r w:rsidRPr="00F46F50">
        <w:rPr>
          <w:rFonts w:eastAsia="Times New Roman" w:cstheme="minorHAnsi"/>
          <w:sz w:val="24"/>
          <w:szCs w:val="24"/>
          <w:lang w:eastAsia="es-CL"/>
        </w:rPr>
        <w:t xml:space="preserve">El protocolo se sustenta en las directrices de la Superintendencia de Educación y en la legislación vigente: </w:t>
      </w:r>
    </w:p>
    <w:p w14:paraId="40FBA696" w14:textId="77777777" w:rsidR="006F67D4" w:rsidRPr="00F46F50" w:rsidRDefault="006F67D4" w:rsidP="006F67D4">
      <w:pPr>
        <w:numPr>
          <w:ilvl w:val="0"/>
          <w:numId w:val="1"/>
        </w:numPr>
        <w:spacing w:after="100" w:afterAutospacing="1" w:line="240" w:lineRule="auto"/>
        <w:jc w:val="both"/>
        <w:rPr>
          <w:rFonts w:eastAsia="Times New Roman" w:cstheme="minorHAnsi"/>
          <w:sz w:val="24"/>
          <w:szCs w:val="24"/>
          <w:lang w:eastAsia="es-CL"/>
        </w:rPr>
      </w:pPr>
      <w:r w:rsidRPr="00F46F50">
        <w:rPr>
          <w:rFonts w:eastAsia="Times New Roman" w:cstheme="minorHAnsi"/>
          <w:b/>
          <w:bCs/>
          <w:sz w:val="24"/>
          <w:szCs w:val="24"/>
          <w:lang w:eastAsia="es-CL"/>
        </w:rPr>
        <w:t>Interés Superior del Niño, Niña y Adolescente (NNA):</w:t>
      </w:r>
      <w:r w:rsidRPr="00F46F50">
        <w:rPr>
          <w:rFonts w:eastAsia="Times New Roman" w:cstheme="minorHAnsi"/>
          <w:sz w:val="24"/>
          <w:szCs w:val="24"/>
          <w:lang w:eastAsia="es-CL"/>
        </w:rPr>
        <w:t xml:space="preserve"> Se priorizará siempre la integridad, seguridad y bienestar del estudiante sobre cualquier conveniencia o solicitud particular de terceros o apoderados. </w:t>
      </w:r>
    </w:p>
    <w:p w14:paraId="11328D81" w14:textId="77777777" w:rsidR="006F67D4" w:rsidRPr="00F46F50" w:rsidRDefault="006F67D4" w:rsidP="006F67D4">
      <w:pPr>
        <w:numPr>
          <w:ilvl w:val="0"/>
          <w:numId w:val="1"/>
        </w:numPr>
        <w:spacing w:after="100" w:afterAutospacing="1" w:line="240" w:lineRule="auto"/>
        <w:jc w:val="both"/>
        <w:rPr>
          <w:rFonts w:eastAsia="Times New Roman" w:cstheme="minorHAnsi"/>
          <w:sz w:val="24"/>
          <w:szCs w:val="24"/>
          <w:lang w:eastAsia="es-CL"/>
        </w:rPr>
      </w:pPr>
      <w:r w:rsidRPr="00F46F50">
        <w:rPr>
          <w:rFonts w:eastAsia="Times New Roman" w:cstheme="minorHAnsi"/>
          <w:b/>
          <w:bCs/>
          <w:sz w:val="24"/>
          <w:szCs w:val="24"/>
          <w:lang w:eastAsia="es-CL"/>
        </w:rPr>
        <w:t>Deber de Resguardo y Custodia:</w:t>
      </w:r>
      <w:r w:rsidRPr="00F46F50">
        <w:rPr>
          <w:rFonts w:eastAsia="Times New Roman" w:cstheme="minorHAnsi"/>
          <w:sz w:val="24"/>
          <w:szCs w:val="24"/>
          <w:lang w:eastAsia="es-CL"/>
        </w:rPr>
        <w:t xml:space="preserve"> El colegio mantiene la guarda legal y responsabilidad formativa/protectora del estudiante durante la totalidad de la jornada escolar hasta la entrega formal a una persona autorizada. </w:t>
      </w:r>
    </w:p>
    <w:p w14:paraId="5B6B4C81" w14:textId="77777777" w:rsidR="006F67D4" w:rsidRPr="00F46F50" w:rsidRDefault="006F67D4" w:rsidP="006F67D4">
      <w:pPr>
        <w:numPr>
          <w:ilvl w:val="0"/>
          <w:numId w:val="1"/>
        </w:numPr>
        <w:spacing w:after="100" w:afterAutospacing="1" w:line="240" w:lineRule="auto"/>
        <w:jc w:val="both"/>
        <w:rPr>
          <w:rFonts w:eastAsia="Times New Roman" w:cstheme="minorHAnsi"/>
          <w:sz w:val="24"/>
          <w:szCs w:val="24"/>
          <w:lang w:eastAsia="es-CL"/>
        </w:rPr>
      </w:pPr>
      <w:r w:rsidRPr="00F46F50">
        <w:rPr>
          <w:rFonts w:eastAsia="Times New Roman" w:cstheme="minorHAnsi"/>
          <w:b/>
          <w:bCs/>
          <w:sz w:val="24"/>
          <w:szCs w:val="24"/>
          <w:lang w:eastAsia="es-CL"/>
        </w:rPr>
        <w:t>Principio de Trazabilidad y Verificabilidad:</w:t>
      </w:r>
      <w:r w:rsidRPr="00F46F50">
        <w:rPr>
          <w:rFonts w:eastAsia="Times New Roman" w:cstheme="minorHAnsi"/>
          <w:sz w:val="24"/>
          <w:szCs w:val="24"/>
          <w:lang w:eastAsia="es-CL"/>
        </w:rPr>
        <w:t xml:space="preserve"> Todo acto de retiro anticipado debe dejar una huella documental, física o digital, susceptible de auditoría por la Superintendencia de Educación. </w:t>
      </w:r>
    </w:p>
    <w:p w14:paraId="3E62C502" w14:textId="77777777" w:rsidR="006F67D4" w:rsidRPr="00F46F50" w:rsidRDefault="006F67D4" w:rsidP="006F67D4">
      <w:pPr>
        <w:numPr>
          <w:ilvl w:val="0"/>
          <w:numId w:val="1"/>
        </w:numPr>
        <w:spacing w:after="100" w:afterAutospacing="1" w:line="240" w:lineRule="auto"/>
        <w:jc w:val="both"/>
        <w:rPr>
          <w:rFonts w:eastAsia="Times New Roman" w:cstheme="minorHAnsi"/>
          <w:sz w:val="24"/>
          <w:szCs w:val="24"/>
          <w:lang w:eastAsia="es-CL"/>
        </w:rPr>
      </w:pPr>
      <w:r w:rsidRPr="00F46F50">
        <w:rPr>
          <w:rFonts w:eastAsia="Times New Roman" w:cstheme="minorHAnsi"/>
          <w:b/>
          <w:bCs/>
          <w:sz w:val="24"/>
          <w:szCs w:val="24"/>
          <w:lang w:eastAsia="es-CL"/>
        </w:rPr>
        <w:t>Corresponsabilidad Familia-Escuela:</w:t>
      </w:r>
      <w:r w:rsidRPr="00F46F50">
        <w:rPr>
          <w:rFonts w:eastAsia="Times New Roman" w:cstheme="minorHAnsi"/>
          <w:sz w:val="24"/>
          <w:szCs w:val="24"/>
          <w:lang w:eastAsia="es-CL"/>
        </w:rPr>
        <w:t xml:space="preserve"> Los apoderados asumen el deber de cumplir estrictamente con los canales de registro e identificación formal. </w:t>
      </w:r>
    </w:p>
    <w:p w14:paraId="6E2CB6E4" w14:textId="77777777" w:rsidR="006F67D4" w:rsidRPr="00F46F50" w:rsidRDefault="006F67D4" w:rsidP="006F67D4">
      <w:pPr>
        <w:spacing w:after="100" w:afterAutospacing="1" w:line="240" w:lineRule="auto"/>
        <w:jc w:val="both"/>
        <w:outlineLvl w:val="1"/>
        <w:rPr>
          <w:rFonts w:eastAsia="Times New Roman" w:cstheme="minorHAnsi"/>
          <w:b/>
          <w:bCs/>
          <w:sz w:val="24"/>
          <w:szCs w:val="24"/>
          <w:lang w:eastAsia="es-CL"/>
        </w:rPr>
      </w:pPr>
      <w:r w:rsidRPr="00F46F50">
        <w:rPr>
          <w:rFonts w:eastAsia="Times New Roman" w:cstheme="minorHAnsi"/>
          <w:b/>
          <w:bCs/>
          <w:sz w:val="24"/>
          <w:szCs w:val="24"/>
          <w:lang w:eastAsia="es-CL"/>
        </w:rPr>
        <w:t>TÍTULO II: SUJETOS HABILITADOS Y REGISTRO OFICIAL</w:t>
      </w:r>
    </w:p>
    <w:p w14:paraId="44712883" w14:textId="77777777" w:rsidR="006F67D4" w:rsidRPr="00F46F50" w:rsidRDefault="006F67D4" w:rsidP="006F67D4">
      <w:pPr>
        <w:spacing w:after="100" w:afterAutospacing="1" w:line="240" w:lineRule="auto"/>
        <w:jc w:val="both"/>
        <w:outlineLvl w:val="2"/>
        <w:rPr>
          <w:rFonts w:eastAsia="Times New Roman" w:cstheme="minorHAnsi"/>
          <w:b/>
          <w:bCs/>
          <w:sz w:val="24"/>
          <w:szCs w:val="24"/>
          <w:lang w:eastAsia="es-CL"/>
        </w:rPr>
      </w:pPr>
      <w:r w:rsidRPr="00F46F50">
        <w:rPr>
          <w:rFonts w:eastAsia="Times New Roman" w:cstheme="minorHAnsi"/>
          <w:b/>
          <w:bCs/>
          <w:sz w:val="24"/>
          <w:szCs w:val="24"/>
          <w:lang w:eastAsia="es-CL"/>
        </w:rPr>
        <w:t>Artículo 4: Sujetos Habilitados para el Retiro</w:t>
      </w:r>
    </w:p>
    <w:p w14:paraId="442C01C8" w14:textId="77777777" w:rsidR="006F67D4" w:rsidRPr="00F46F50" w:rsidRDefault="006F67D4" w:rsidP="006F67D4">
      <w:pPr>
        <w:spacing w:after="100" w:afterAutospacing="1" w:line="240" w:lineRule="auto"/>
        <w:jc w:val="both"/>
        <w:rPr>
          <w:rFonts w:eastAsia="Times New Roman" w:cstheme="minorHAnsi"/>
          <w:sz w:val="24"/>
          <w:szCs w:val="24"/>
          <w:lang w:eastAsia="es-CL"/>
        </w:rPr>
      </w:pPr>
      <w:r w:rsidRPr="00F46F50">
        <w:rPr>
          <w:rFonts w:eastAsia="Times New Roman" w:cstheme="minorHAnsi"/>
          <w:sz w:val="24"/>
          <w:szCs w:val="24"/>
          <w:lang w:eastAsia="es-CL"/>
        </w:rPr>
        <w:t xml:space="preserve">Únicamente podrán retirar de manera presencial a un estudiante: </w:t>
      </w:r>
    </w:p>
    <w:p w14:paraId="674D277A" w14:textId="77777777" w:rsidR="006F67D4" w:rsidRPr="00F46F50" w:rsidRDefault="006F67D4" w:rsidP="006F67D4">
      <w:pPr>
        <w:numPr>
          <w:ilvl w:val="0"/>
          <w:numId w:val="2"/>
        </w:numPr>
        <w:spacing w:after="100" w:afterAutospacing="1" w:line="240" w:lineRule="auto"/>
        <w:jc w:val="both"/>
        <w:rPr>
          <w:rFonts w:eastAsia="Times New Roman" w:cstheme="minorHAnsi"/>
          <w:sz w:val="24"/>
          <w:szCs w:val="24"/>
          <w:lang w:eastAsia="es-CL"/>
        </w:rPr>
      </w:pPr>
      <w:r w:rsidRPr="00F46F50">
        <w:rPr>
          <w:rFonts w:eastAsia="Times New Roman" w:cstheme="minorHAnsi"/>
          <w:b/>
          <w:bCs/>
          <w:sz w:val="24"/>
          <w:szCs w:val="24"/>
          <w:lang w:eastAsia="es-CL"/>
        </w:rPr>
        <w:lastRenderedPageBreak/>
        <w:t>Apoderado Titular:</w:t>
      </w:r>
      <w:r w:rsidRPr="00F46F50">
        <w:rPr>
          <w:rFonts w:eastAsia="Times New Roman" w:cstheme="minorHAnsi"/>
          <w:sz w:val="24"/>
          <w:szCs w:val="24"/>
          <w:lang w:eastAsia="es-CL"/>
        </w:rPr>
        <w:t xml:space="preserve"> Persona natural registrada expresamente en la Ficha de Matrícula del año lectivo en curso. </w:t>
      </w:r>
    </w:p>
    <w:p w14:paraId="15F05AA6" w14:textId="77777777" w:rsidR="006F67D4" w:rsidRPr="00F46F50" w:rsidRDefault="006F67D4" w:rsidP="006F67D4">
      <w:pPr>
        <w:numPr>
          <w:ilvl w:val="0"/>
          <w:numId w:val="2"/>
        </w:numPr>
        <w:spacing w:after="100" w:afterAutospacing="1" w:line="240" w:lineRule="auto"/>
        <w:jc w:val="both"/>
        <w:rPr>
          <w:rFonts w:eastAsia="Times New Roman" w:cstheme="minorHAnsi"/>
          <w:sz w:val="24"/>
          <w:szCs w:val="24"/>
          <w:lang w:eastAsia="es-CL"/>
        </w:rPr>
      </w:pPr>
      <w:r w:rsidRPr="00F46F50">
        <w:rPr>
          <w:rFonts w:eastAsia="Times New Roman" w:cstheme="minorHAnsi"/>
          <w:b/>
          <w:bCs/>
          <w:sz w:val="24"/>
          <w:szCs w:val="24"/>
          <w:lang w:eastAsia="es-CL"/>
        </w:rPr>
        <w:t>Apoderado Suplente:</w:t>
      </w:r>
      <w:r w:rsidRPr="00F46F50">
        <w:rPr>
          <w:rFonts w:eastAsia="Times New Roman" w:cstheme="minorHAnsi"/>
          <w:sz w:val="24"/>
          <w:szCs w:val="24"/>
          <w:lang w:eastAsia="es-CL"/>
        </w:rPr>
        <w:t xml:space="preserve"> Persona designada explícitamente en la Ficha de Matrícula para actuar en caso de ausencia del titular. </w:t>
      </w:r>
    </w:p>
    <w:p w14:paraId="40D2584A" w14:textId="77777777" w:rsidR="006F67D4" w:rsidRPr="00F46F50" w:rsidRDefault="006F67D4" w:rsidP="006F67D4">
      <w:pPr>
        <w:numPr>
          <w:ilvl w:val="0"/>
          <w:numId w:val="2"/>
        </w:numPr>
        <w:spacing w:after="100" w:afterAutospacing="1" w:line="240" w:lineRule="auto"/>
        <w:jc w:val="both"/>
        <w:rPr>
          <w:rFonts w:eastAsia="Times New Roman" w:cstheme="minorHAnsi"/>
          <w:sz w:val="24"/>
          <w:szCs w:val="24"/>
          <w:lang w:eastAsia="es-CL"/>
        </w:rPr>
      </w:pPr>
      <w:r w:rsidRPr="00F46F50">
        <w:rPr>
          <w:rFonts w:eastAsia="Times New Roman" w:cstheme="minorHAnsi"/>
          <w:b/>
          <w:bCs/>
          <w:sz w:val="24"/>
          <w:szCs w:val="24"/>
          <w:lang w:eastAsia="es-CL"/>
        </w:rPr>
        <w:t>Tercero Autorizado Expresamente:</w:t>
      </w:r>
      <w:r w:rsidRPr="00F46F50">
        <w:rPr>
          <w:rFonts w:eastAsia="Times New Roman" w:cstheme="minorHAnsi"/>
          <w:sz w:val="24"/>
          <w:szCs w:val="24"/>
          <w:lang w:eastAsia="es-CL"/>
        </w:rPr>
        <w:t xml:space="preserve"> Persona mayor de 18 años, individualizada por el apoderado titular mediante declaración escrita, firmada y con copia de la Cédula de Identidad adjunta. </w:t>
      </w:r>
    </w:p>
    <w:p w14:paraId="6091DB62" w14:textId="77777777" w:rsidR="006F67D4" w:rsidRPr="00F46F50" w:rsidRDefault="006F67D4" w:rsidP="006F67D4">
      <w:pPr>
        <w:spacing w:after="100" w:afterAutospacing="1" w:line="240" w:lineRule="auto"/>
        <w:jc w:val="both"/>
        <w:outlineLvl w:val="2"/>
        <w:rPr>
          <w:rFonts w:eastAsia="Times New Roman" w:cstheme="minorHAnsi"/>
          <w:b/>
          <w:bCs/>
          <w:sz w:val="24"/>
          <w:szCs w:val="24"/>
          <w:lang w:eastAsia="es-CL"/>
        </w:rPr>
      </w:pPr>
      <w:r w:rsidRPr="00F46F50">
        <w:rPr>
          <w:rFonts w:eastAsia="Times New Roman" w:cstheme="minorHAnsi"/>
          <w:b/>
          <w:bCs/>
          <w:sz w:val="24"/>
          <w:szCs w:val="24"/>
          <w:lang w:eastAsia="es-CL"/>
        </w:rPr>
        <w:t>Artículo 5: Registro Oficial y Actualización</w:t>
      </w:r>
    </w:p>
    <w:p w14:paraId="1C863AEA" w14:textId="77777777" w:rsidR="00F46F50" w:rsidRPr="00F46F50" w:rsidRDefault="006F67D4" w:rsidP="006F67D4">
      <w:pPr>
        <w:spacing w:after="100" w:afterAutospacing="1" w:line="240" w:lineRule="auto"/>
        <w:jc w:val="both"/>
        <w:rPr>
          <w:rFonts w:eastAsia="Times New Roman" w:cstheme="minorHAnsi"/>
          <w:sz w:val="24"/>
          <w:szCs w:val="24"/>
          <w:lang w:eastAsia="es-CL"/>
        </w:rPr>
      </w:pPr>
      <w:r w:rsidRPr="00F46F50">
        <w:rPr>
          <w:rFonts w:eastAsia="Times New Roman" w:cstheme="minorHAnsi"/>
          <w:sz w:val="24"/>
          <w:szCs w:val="24"/>
          <w:lang w:eastAsia="es-CL"/>
        </w:rPr>
        <w:t>El área de Formación mantendrá la nómina oficial actualizada de apoderados y autorizados. Cualquier modificación en la titularidad o designación de autorizados deberá ser realizada de forma presencial por el apoderado titular ante Convivencia Escolar. No se aceptarán modificaciones de apoderados mediante llamadas telefónicas, mensajería instantánea no institucional o notas manuscritas informales.</w:t>
      </w:r>
    </w:p>
    <w:p w14:paraId="5035B40A" w14:textId="6477DC40" w:rsidR="00F46F50" w:rsidRPr="00F46F50" w:rsidRDefault="006F67D4" w:rsidP="00F46F50">
      <w:pPr>
        <w:pStyle w:val="Ttulo2"/>
        <w:spacing w:before="0" w:after="240"/>
        <w:rPr>
          <w:rFonts w:asciiTheme="minorHAnsi" w:eastAsia="Times New Roman" w:hAnsiTheme="minorHAnsi" w:cstheme="minorHAnsi"/>
          <w:b/>
          <w:bCs/>
          <w:color w:val="auto"/>
          <w:sz w:val="24"/>
          <w:szCs w:val="24"/>
          <w:lang w:eastAsia="es-CL"/>
        </w:rPr>
      </w:pPr>
      <w:r w:rsidRPr="00F46F50">
        <w:rPr>
          <w:rFonts w:asciiTheme="minorHAnsi" w:eastAsia="Times New Roman" w:hAnsiTheme="minorHAnsi" w:cstheme="minorHAnsi"/>
          <w:sz w:val="24"/>
          <w:szCs w:val="24"/>
          <w:lang w:eastAsia="es-CL"/>
        </w:rPr>
        <w:t xml:space="preserve"> </w:t>
      </w:r>
      <w:r w:rsidR="00F46F50" w:rsidRPr="00F46F50">
        <w:rPr>
          <w:rFonts w:asciiTheme="minorHAnsi" w:eastAsia="Times New Roman" w:hAnsiTheme="minorHAnsi" w:cstheme="minorHAnsi"/>
          <w:sz w:val="24"/>
          <w:szCs w:val="24"/>
          <w:lang w:eastAsia="es-CL"/>
        </w:rPr>
        <w:t>T</w:t>
      </w:r>
      <w:r w:rsidR="00F46F50" w:rsidRPr="00F46F50">
        <w:rPr>
          <w:rFonts w:asciiTheme="minorHAnsi" w:eastAsia="Times New Roman" w:hAnsiTheme="minorHAnsi" w:cstheme="minorHAnsi"/>
          <w:b/>
          <w:bCs/>
          <w:color w:val="000000"/>
          <w:sz w:val="24"/>
          <w:szCs w:val="24"/>
          <w:lang w:eastAsia="es-CL"/>
        </w:rPr>
        <w:t>ÍTULO III: PROCEDIMIENTO OPERATIVO ESTÁNDAR Y HORARIOS DE RETIRO</w:t>
      </w:r>
    </w:p>
    <w:p w14:paraId="3748B262" w14:textId="77777777" w:rsidR="00F46F50" w:rsidRPr="00F46F50" w:rsidRDefault="00F46F50" w:rsidP="00F46F50">
      <w:pPr>
        <w:spacing w:after="240" w:line="240" w:lineRule="auto"/>
        <w:outlineLvl w:val="2"/>
        <w:rPr>
          <w:rFonts w:eastAsia="Times New Roman" w:cstheme="minorHAnsi"/>
          <w:b/>
          <w:bCs/>
          <w:sz w:val="24"/>
          <w:szCs w:val="24"/>
          <w:lang w:eastAsia="es-CL"/>
        </w:rPr>
      </w:pPr>
      <w:r w:rsidRPr="00F46F50">
        <w:rPr>
          <w:rFonts w:eastAsia="Times New Roman" w:cstheme="minorHAnsi"/>
          <w:b/>
          <w:bCs/>
          <w:color w:val="000000"/>
          <w:sz w:val="24"/>
          <w:szCs w:val="24"/>
          <w:lang w:eastAsia="es-CL"/>
        </w:rPr>
        <w:t>Artículo 6: Horarios Habilitados para el Retiro Anticipado</w:t>
      </w:r>
    </w:p>
    <w:p w14:paraId="7AF02FC4" w14:textId="77777777" w:rsidR="00F46F50" w:rsidRPr="00F46F50" w:rsidRDefault="00F46F50" w:rsidP="00F46F50">
      <w:pPr>
        <w:spacing w:after="0" w:line="240" w:lineRule="auto"/>
        <w:jc w:val="both"/>
        <w:rPr>
          <w:rFonts w:eastAsia="Times New Roman" w:cstheme="minorHAnsi"/>
          <w:color w:val="000000"/>
          <w:sz w:val="24"/>
          <w:szCs w:val="24"/>
          <w:lang w:eastAsia="es-CL"/>
        </w:rPr>
      </w:pPr>
      <w:r w:rsidRPr="00F46F50">
        <w:rPr>
          <w:rFonts w:eastAsia="Times New Roman" w:cstheme="minorHAnsi"/>
          <w:color w:val="000000"/>
          <w:sz w:val="24"/>
          <w:szCs w:val="24"/>
          <w:lang w:eastAsia="es-CL"/>
        </w:rPr>
        <w:t>Con el objeto de resguardar el normal desarrollo de las actividades académicas y no interrumpir las horas pedagógicas en el aula, los retiros anticipados ordinarios de estudiantes durante la jornada diaria sólo podrán efectuarse estrictamente en los siguientes bloques horarios de recreo y colación:</w:t>
      </w:r>
    </w:p>
    <w:p w14:paraId="4B9340DF" w14:textId="77777777" w:rsidR="00F46F50" w:rsidRPr="00F46F50" w:rsidRDefault="00F46F50" w:rsidP="00F46F50">
      <w:pPr>
        <w:spacing w:after="0" w:line="240" w:lineRule="auto"/>
        <w:rPr>
          <w:rFonts w:eastAsia="Times New Roman" w:cstheme="minorHAnsi"/>
          <w:color w:val="000000"/>
          <w:sz w:val="24"/>
          <w:szCs w:val="24"/>
          <w:lang w:eastAsia="es-CL"/>
        </w:rPr>
      </w:pPr>
    </w:p>
    <w:tbl>
      <w:tblPr>
        <w:tblStyle w:val="Tablaconcuadrcula"/>
        <w:tblW w:w="0" w:type="auto"/>
        <w:tblLook w:val="04A0" w:firstRow="1" w:lastRow="0" w:firstColumn="1" w:lastColumn="0" w:noHBand="0" w:noVBand="1"/>
      </w:tblPr>
      <w:tblGrid>
        <w:gridCol w:w="4414"/>
        <w:gridCol w:w="4414"/>
      </w:tblGrid>
      <w:tr w:rsidR="00F46F50" w:rsidRPr="00F46F50" w14:paraId="4B9A2F2A" w14:textId="77777777" w:rsidTr="00F46F50">
        <w:tc>
          <w:tcPr>
            <w:tcW w:w="4414" w:type="dxa"/>
          </w:tcPr>
          <w:p w14:paraId="6342F444" w14:textId="23557924" w:rsidR="00F46F50" w:rsidRPr="00F46F50" w:rsidRDefault="00F46F50" w:rsidP="00F46F50">
            <w:pPr>
              <w:rPr>
                <w:rFonts w:eastAsia="Times New Roman" w:cstheme="minorHAnsi"/>
                <w:b/>
                <w:bCs/>
                <w:sz w:val="24"/>
                <w:szCs w:val="24"/>
                <w:lang w:eastAsia="es-CL"/>
              </w:rPr>
            </w:pPr>
            <w:r w:rsidRPr="00F46F50">
              <w:rPr>
                <w:rFonts w:eastAsia="Times New Roman" w:cstheme="minorHAnsi"/>
                <w:b/>
                <w:bCs/>
                <w:sz w:val="24"/>
                <w:szCs w:val="24"/>
                <w:lang w:eastAsia="es-CL"/>
              </w:rPr>
              <w:t>BLOQUE HORARIO</w:t>
            </w:r>
          </w:p>
        </w:tc>
        <w:tc>
          <w:tcPr>
            <w:tcW w:w="4414" w:type="dxa"/>
          </w:tcPr>
          <w:p w14:paraId="1AA1C89F" w14:textId="44E016C5" w:rsidR="00F46F50" w:rsidRPr="00F46F50" w:rsidRDefault="00F46F50" w:rsidP="00F46F50">
            <w:pPr>
              <w:rPr>
                <w:rFonts w:eastAsia="Times New Roman" w:cstheme="minorHAnsi"/>
                <w:b/>
                <w:bCs/>
                <w:sz w:val="24"/>
                <w:szCs w:val="24"/>
                <w:lang w:eastAsia="es-CL"/>
              </w:rPr>
            </w:pPr>
            <w:r w:rsidRPr="00F46F50">
              <w:rPr>
                <w:rFonts w:eastAsia="Times New Roman" w:cstheme="minorHAnsi"/>
                <w:b/>
                <w:bCs/>
                <w:sz w:val="24"/>
                <w:szCs w:val="24"/>
                <w:lang w:eastAsia="es-CL"/>
              </w:rPr>
              <w:t>HORARIO PERMITIDO</w:t>
            </w:r>
          </w:p>
        </w:tc>
      </w:tr>
      <w:tr w:rsidR="00F46F50" w:rsidRPr="00F46F50" w14:paraId="30B2EFE2" w14:textId="77777777" w:rsidTr="00F46F50">
        <w:tc>
          <w:tcPr>
            <w:tcW w:w="0" w:type="auto"/>
            <w:hideMark/>
          </w:tcPr>
          <w:p w14:paraId="4189192E" w14:textId="77777777" w:rsidR="00F46F50" w:rsidRPr="00F46F50" w:rsidRDefault="00F46F50" w:rsidP="007B1430">
            <w:pPr>
              <w:spacing w:before="120" w:after="120"/>
              <w:rPr>
                <w:rFonts w:eastAsia="Times New Roman" w:cstheme="minorHAnsi"/>
                <w:b/>
                <w:bCs/>
                <w:sz w:val="24"/>
                <w:szCs w:val="24"/>
                <w:lang w:eastAsia="es-CL"/>
              </w:rPr>
            </w:pPr>
            <w:r w:rsidRPr="00F46F50">
              <w:rPr>
                <w:rFonts w:eastAsia="Times New Roman" w:cstheme="minorHAnsi"/>
                <w:b/>
                <w:bCs/>
                <w:color w:val="000000"/>
                <w:sz w:val="24"/>
                <w:szCs w:val="24"/>
                <w:lang w:eastAsia="es-CL"/>
              </w:rPr>
              <w:t>Primer recreo</w:t>
            </w:r>
          </w:p>
        </w:tc>
        <w:tc>
          <w:tcPr>
            <w:tcW w:w="0" w:type="auto"/>
            <w:hideMark/>
          </w:tcPr>
          <w:p w14:paraId="4397C6D0" w14:textId="77777777" w:rsidR="00F46F50" w:rsidRPr="00F46F50" w:rsidRDefault="00F46F50" w:rsidP="007B1430">
            <w:pPr>
              <w:spacing w:before="120" w:after="120"/>
              <w:rPr>
                <w:rFonts w:eastAsia="Times New Roman" w:cstheme="minorHAnsi"/>
                <w:sz w:val="24"/>
                <w:szCs w:val="24"/>
                <w:lang w:eastAsia="es-CL"/>
              </w:rPr>
            </w:pPr>
            <w:r w:rsidRPr="00F46F50">
              <w:rPr>
                <w:rFonts w:eastAsia="Times New Roman" w:cstheme="minorHAnsi"/>
                <w:color w:val="000000"/>
                <w:sz w:val="24"/>
                <w:szCs w:val="24"/>
                <w:lang w:eastAsia="es-CL"/>
              </w:rPr>
              <w:t xml:space="preserve">09:30 a 10:00 </w:t>
            </w:r>
            <w:proofErr w:type="spellStart"/>
            <w:r w:rsidRPr="00F46F50">
              <w:rPr>
                <w:rFonts w:eastAsia="Times New Roman" w:cstheme="minorHAnsi"/>
                <w:color w:val="000000"/>
                <w:sz w:val="24"/>
                <w:szCs w:val="24"/>
                <w:lang w:eastAsia="es-CL"/>
              </w:rPr>
              <w:t>hrs</w:t>
            </w:r>
            <w:proofErr w:type="spellEnd"/>
            <w:r w:rsidRPr="00F46F50">
              <w:rPr>
                <w:rFonts w:eastAsia="Times New Roman" w:cstheme="minorHAnsi"/>
                <w:color w:val="000000"/>
                <w:sz w:val="24"/>
                <w:szCs w:val="24"/>
                <w:lang w:eastAsia="es-CL"/>
              </w:rPr>
              <w:t>.</w:t>
            </w:r>
          </w:p>
        </w:tc>
      </w:tr>
      <w:tr w:rsidR="00F46F50" w:rsidRPr="00F46F50" w14:paraId="7C5D0E56" w14:textId="77777777" w:rsidTr="00F46F50">
        <w:tc>
          <w:tcPr>
            <w:tcW w:w="0" w:type="auto"/>
            <w:hideMark/>
          </w:tcPr>
          <w:p w14:paraId="2A02A6C2" w14:textId="77777777" w:rsidR="00F46F50" w:rsidRPr="00F46F50" w:rsidRDefault="00F46F50" w:rsidP="007B1430">
            <w:pPr>
              <w:spacing w:before="120" w:after="120"/>
              <w:rPr>
                <w:rFonts w:eastAsia="Times New Roman" w:cstheme="minorHAnsi"/>
                <w:b/>
                <w:bCs/>
                <w:sz w:val="24"/>
                <w:szCs w:val="24"/>
                <w:lang w:eastAsia="es-CL"/>
              </w:rPr>
            </w:pPr>
            <w:r w:rsidRPr="00F46F50">
              <w:rPr>
                <w:rFonts w:eastAsia="Times New Roman" w:cstheme="minorHAnsi"/>
                <w:b/>
                <w:bCs/>
                <w:color w:val="000000"/>
                <w:sz w:val="24"/>
                <w:szCs w:val="24"/>
                <w:lang w:eastAsia="es-CL"/>
              </w:rPr>
              <w:t>Segundo recreo</w:t>
            </w:r>
          </w:p>
        </w:tc>
        <w:tc>
          <w:tcPr>
            <w:tcW w:w="0" w:type="auto"/>
            <w:hideMark/>
          </w:tcPr>
          <w:p w14:paraId="42C4361F" w14:textId="77777777" w:rsidR="00F46F50" w:rsidRPr="00F46F50" w:rsidRDefault="00F46F50" w:rsidP="007B1430">
            <w:pPr>
              <w:spacing w:before="120" w:after="120"/>
              <w:rPr>
                <w:rFonts w:eastAsia="Times New Roman" w:cstheme="minorHAnsi"/>
                <w:sz w:val="24"/>
                <w:szCs w:val="24"/>
                <w:lang w:eastAsia="es-CL"/>
              </w:rPr>
            </w:pPr>
            <w:r w:rsidRPr="00F46F50">
              <w:rPr>
                <w:rFonts w:eastAsia="Times New Roman" w:cstheme="minorHAnsi"/>
                <w:color w:val="000000"/>
                <w:sz w:val="24"/>
                <w:szCs w:val="24"/>
                <w:lang w:eastAsia="es-CL"/>
              </w:rPr>
              <w:t xml:space="preserve">11:20 a 11:35 </w:t>
            </w:r>
            <w:proofErr w:type="spellStart"/>
            <w:r w:rsidRPr="00F46F50">
              <w:rPr>
                <w:rFonts w:eastAsia="Times New Roman" w:cstheme="minorHAnsi"/>
                <w:color w:val="000000"/>
                <w:sz w:val="24"/>
                <w:szCs w:val="24"/>
                <w:lang w:eastAsia="es-CL"/>
              </w:rPr>
              <w:t>hrs</w:t>
            </w:r>
            <w:proofErr w:type="spellEnd"/>
            <w:r w:rsidRPr="00F46F50">
              <w:rPr>
                <w:rFonts w:eastAsia="Times New Roman" w:cstheme="minorHAnsi"/>
                <w:color w:val="000000"/>
                <w:sz w:val="24"/>
                <w:szCs w:val="24"/>
                <w:lang w:eastAsia="es-CL"/>
              </w:rPr>
              <w:t>.</w:t>
            </w:r>
          </w:p>
        </w:tc>
      </w:tr>
      <w:tr w:rsidR="00F46F50" w:rsidRPr="00F46F50" w14:paraId="5712D712" w14:textId="77777777" w:rsidTr="00F46F50">
        <w:tc>
          <w:tcPr>
            <w:tcW w:w="0" w:type="auto"/>
            <w:hideMark/>
          </w:tcPr>
          <w:p w14:paraId="7887F3D0" w14:textId="77777777" w:rsidR="00F46F50" w:rsidRPr="00F46F50" w:rsidRDefault="00F46F50" w:rsidP="007B1430">
            <w:pPr>
              <w:spacing w:before="120" w:after="120"/>
              <w:rPr>
                <w:rFonts w:eastAsia="Times New Roman" w:cstheme="minorHAnsi"/>
                <w:b/>
                <w:bCs/>
                <w:sz w:val="24"/>
                <w:szCs w:val="24"/>
                <w:lang w:eastAsia="es-CL"/>
              </w:rPr>
            </w:pPr>
            <w:r w:rsidRPr="00F46F50">
              <w:rPr>
                <w:rFonts w:eastAsia="Times New Roman" w:cstheme="minorHAnsi"/>
                <w:b/>
                <w:bCs/>
                <w:color w:val="000000"/>
                <w:sz w:val="24"/>
                <w:szCs w:val="24"/>
                <w:lang w:eastAsia="es-CL"/>
              </w:rPr>
              <w:t>Colación</w:t>
            </w:r>
          </w:p>
        </w:tc>
        <w:tc>
          <w:tcPr>
            <w:tcW w:w="0" w:type="auto"/>
            <w:hideMark/>
          </w:tcPr>
          <w:p w14:paraId="12A17504" w14:textId="77777777" w:rsidR="00F46F50" w:rsidRPr="00F46F50" w:rsidRDefault="00F46F50" w:rsidP="007B1430">
            <w:pPr>
              <w:spacing w:before="120" w:after="120"/>
              <w:rPr>
                <w:rFonts w:eastAsia="Times New Roman" w:cstheme="minorHAnsi"/>
                <w:sz w:val="24"/>
                <w:szCs w:val="24"/>
                <w:lang w:eastAsia="es-CL"/>
              </w:rPr>
            </w:pPr>
            <w:r w:rsidRPr="00F46F50">
              <w:rPr>
                <w:rFonts w:eastAsia="Times New Roman" w:cstheme="minorHAnsi"/>
                <w:color w:val="000000"/>
                <w:sz w:val="24"/>
                <w:szCs w:val="24"/>
                <w:lang w:eastAsia="es-CL"/>
              </w:rPr>
              <w:t xml:space="preserve">13:00 a 13:45 </w:t>
            </w:r>
            <w:proofErr w:type="spellStart"/>
            <w:r w:rsidRPr="00F46F50">
              <w:rPr>
                <w:rFonts w:eastAsia="Times New Roman" w:cstheme="minorHAnsi"/>
                <w:color w:val="000000"/>
                <w:sz w:val="24"/>
                <w:szCs w:val="24"/>
                <w:lang w:eastAsia="es-CL"/>
              </w:rPr>
              <w:t>hrs</w:t>
            </w:r>
            <w:proofErr w:type="spellEnd"/>
            <w:r w:rsidRPr="00F46F50">
              <w:rPr>
                <w:rFonts w:eastAsia="Times New Roman" w:cstheme="minorHAnsi"/>
                <w:color w:val="000000"/>
                <w:sz w:val="24"/>
                <w:szCs w:val="24"/>
                <w:lang w:eastAsia="es-CL"/>
              </w:rPr>
              <w:t>.</w:t>
            </w:r>
          </w:p>
        </w:tc>
      </w:tr>
      <w:tr w:rsidR="00F46F50" w:rsidRPr="00F46F50" w14:paraId="2D1E4CB2" w14:textId="77777777" w:rsidTr="00F46F50">
        <w:tc>
          <w:tcPr>
            <w:tcW w:w="0" w:type="auto"/>
            <w:hideMark/>
          </w:tcPr>
          <w:p w14:paraId="2F8504AB" w14:textId="77777777" w:rsidR="00F46F50" w:rsidRPr="00F46F50" w:rsidRDefault="00F46F50" w:rsidP="007B1430">
            <w:pPr>
              <w:spacing w:before="120" w:after="120"/>
              <w:rPr>
                <w:rFonts w:eastAsia="Times New Roman" w:cstheme="minorHAnsi"/>
                <w:b/>
                <w:bCs/>
                <w:sz w:val="24"/>
                <w:szCs w:val="24"/>
                <w:lang w:eastAsia="es-CL"/>
              </w:rPr>
            </w:pPr>
            <w:r w:rsidRPr="00F46F50">
              <w:rPr>
                <w:rFonts w:eastAsia="Times New Roman" w:cstheme="minorHAnsi"/>
                <w:b/>
                <w:bCs/>
                <w:color w:val="000000"/>
                <w:sz w:val="24"/>
                <w:szCs w:val="24"/>
                <w:lang w:eastAsia="es-CL"/>
              </w:rPr>
              <w:t>Tercer recreo</w:t>
            </w:r>
          </w:p>
        </w:tc>
        <w:tc>
          <w:tcPr>
            <w:tcW w:w="0" w:type="auto"/>
            <w:hideMark/>
          </w:tcPr>
          <w:p w14:paraId="1D10EB44" w14:textId="77777777" w:rsidR="00F46F50" w:rsidRPr="00F46F50" w:rsidRDefault="00F46F50" w:rsidP="007B1430">
            <w:pPr>
              <w:spacing w:before="120" w:after="120"/>
              <w:rPr>
                <w:rFonts w:eastAsia="Times New Roman" w:cstheme="minorHAnsi"/>
                <w:sz w:val="24"/>
                <w:szCs w:val="24"/>
                <w:lang w:eastAsia="es-CL"/>
              </w:rPr>
            </w:pPr>
            <w:r w:rsidRPr="00F46F50">
              <w:rPr>
                <w:rFonts w:eastAsia="Times New Roman" w:cstheme="minorHAnsi"/>
                <w:color w:val="000000"/>
                <w:sz w:val="24"/>
                <w:szCs w:val="24"/>
                <w:lang w:eastAsia="es-CL"/>
              </w:rPr>
              <w:t xml:space="preserve">15:05 a 15:20 </w:t>
            </w:r>
            <w:proofErr w:type="spellStart"/>
            <w:r w:rsidRPr="00F46F50">
              <w:rPr>
                <w:rFonts w:eastAsia="Times New Roman" w:cstheme="minorHAnsi"/>
                <w:color w:val="000000"/>
                <w:sz w:val="24"/>
                <w:szCs w:val="24"/>
                <w:lang w:eastAsia="es-CL"/>
              </w:rPr>
              <w:t>hrs</w:t>
            </w:r>
            <w:proofErr w:type="spellEnd"/>
            <w:r w:rsidRPr="00F46F50">
              <w:rPr>
                <w:rFonts w:eastAsia="Times New Roman" w:cstheme="minorHAnsi"/>
                <w:color w:val="000000"/>
                <w:sz w:val="24"/>
                <w:szCs w:val="24"/>
                <w:lang w:eastAsia="es-CL"/>
              </w:rPr>
              <w:t>.</w:t>
            </w:r>
          </w:p>
        </w:tc>
      </w:tr>
    </w:tbl>
    <w:p w14:paraId="2550781D" w14:textId="77777777" w:rsidR="00F46F50" w:rsidRPr="00F46F50" w:rsidRDefault="00F46F50" w:rsidP="00F46F50">
      <w:pPr>
        <w:spacing w:after="0" w:line="240" w:lineRule="auto"/>
        <w:rPr>
          <w:rFonts w:eastAsia="Times New Roman" w:cstheme="minorHAnsi"/>
          <w:sz w:val="24"/>
          <w:szCs w:val="24"/>
          <w:lang w:eastAsia="es-CL"/>
        </w:rPr>
      </w:pPr>
    </w:p>
    <w:p w14:paraId="4519789B" w14:textId="77777777" w:rsidR="00F46F50" w:rsidRPr="00F46F50" w:rsidRDefault="00F46F50" w:rsidP="00F46F50">
      <w:pPr>
        <w:spacing w:after="240" w:line="240" w:lineRule="auto"/>
        <w:jc w:val="both"/>
        <w:rPr>
          <w:rFonts w:eastAsia="Times New Roman" w:cstheme="minorHAnsi"/>
          <w:sz w:val="24"/>
          <w:szCs w:val="24"/>
          <w:lang w:eastAsia="es-CL"/>
        </w:rPr>
      </w:pPr>
      <w:r w:rsidRPr="00F46F50">
        <w:rPr>
          <w:rFonts w:eastAsia="Times New Roman" w:cstheme="minorHAnsi"/>
          <w:b/>
          <w:bCs/>
          <w:color w:val="000000"/>
          <w:sz w:val="24"/>
          <w:szCs w:val="24"/>
          <w:lang w:eastAsia="es-CL"/>
        </w:rPr>
        <w:t>Excepción:</w:t>
      </w:r>
      <w:r w:rsidRPr="00F46F50">
        <w:rPr>
          <w:rFonts w:eastAsia="Times New Roman" w:cstheme="minorHAnsi"/>
          <w:color w:val="000000"/>
          <w:sz w:val="24"/>
          <w:szCs w:val="24"/>
          <w:lang w:eastAsia="es-CL"/>
        </w:rPr>
        <w:t xml:space="preserve"> Quedan exentos de esta restricción horaria únicamente los retiros originados por emergencias médicas de urgencia o situaciones de salud imprevistas debidamente validadas por el colegio, de acuerdo con lo estipulado en el Artículo 9 del presente protocolo.</w:t>
      </w:r>
    </w:p>
    <w:p w14:paraId="73463A96" w14:textId="77777777" w:rsidR="006F67D4" w:rsidRPr="00F46F50" w:rsidRDefault="006F67D4" w:rsidP="006F67D4">
      <w:pPr>
        <w:spacing w:after="100" w:afterAutospacing="1" w:line="240" w:lineRule="auto"/>
        <w:jc w:val="both"/>
        <w:outlineLvl w:val="1"/>
        <w:rPr>
          <w:rFonts w:eastAsia="Times New Roman" w:cstheme="minorHAnsi"/>
          <w:b/>
          <w:bCs/>
          <w:sz w:val="24"/>
          <w:szCs w:val="24"/>
          <w:lang w:eastAsia="es-CL"/>
        </w:rPr>
      </w:pPr>
      <w:r w:rsidRPr="00F46F50">
        <w:rPr>
          <w:rFonts w:eastAsia="Times New Roman" w:cstheme="minorHAnsi"/>
          <w:b/>
          <w:bCs/>
          <w:sz w:val="24"/>
          <w:szCs w:val="24"/>
          <w:lang w:eastAsia="es-CL"/>
        </w:rPr>
        <w:t>TÍTULO III: PROCEDIMIENTO OPERATIVO ESTÁNDAR (PASO A PASO)</w:t>
      </w:r>
    </w:p>
    <w:p w14:paraId="68428B1E" w14:textId="77777777" w:rsidR="006F67D4" w:rsidRPr="00F46F50" w:rsidRDefault="006F67D4" w:rsidP="006F67D4">
      <w:pPr>
        <w:spacing w:after="100" w:afterAutospacing="1" w:line="240" w:lineRule="auto"/>
        <w:jc w:val="both"/>
        <w:outlineLvl w:val="2"/>
        <w:rPr>
          <w:rFonts w:eastAsia="Times New Roman" w:cstheme="minorHAnsi"/>
          <w:b/>
          <w:bCs/>
          <w:sz w:val="24"/>
          <w:szCs w:val="24"/>
          <w:lang w:eastAsia="es-CL"/>
        </w:rPr>
      </w:pPr>
      <w:r w:rsidRPr="00F46F50">
        <w:rPr>
          <w:rFonts w:eastAsia="Times New Roman" w:cstheme="minorHAnsi"/>
          <w:b/>
          <w:bCs/>
          <w:sz w:val="24"/>
          <w:szCs w:val="24"/>
          <w:lang w:eastAsia="es-CL"/>
        </w:rPr>
        <w:t>Artículo 6: Etapas del Procedimiento Ordinario de Retiro</w:t>
      </w:r>
    </w:p>
    <w:p w14:paraId="5BDFFD33" w14:textId="77777777" w:rsidR="006F67D4" w:rsidRPr="00F46F50" w:rsidRDefault="006F67D4" w:rsidP="006F67D4">
      <w:pPr>
        <w:numPr>
          <w:ilvl w:val="0"/>
          <w:numId w:val="3"/>
        </w:numPr>
        <w:spacing w:after="100" w:afterAutospacing="1" w:line="240" w:lineRule="auto"/>
        <w:jc w:val="both"/>
        <w:rPr>
          <w:rFonts w:eastAsia="Times New Roman" w:cstheme="minorHAnsi"/>
          <w:sz w:val="24"/>
          <w:szCs w:val="24"/>
          <w:lang w:eastAsia="es-CL"/>
        </w:rPr>
      </w:pPr>
      <w:r w:rsidRPr="00F46F50">
        <w:rPr>
          <w:rFonts w:eastAsia="Times New Roman" w:cstheme="minorHAnsi"/>
          <w:b/>
          <w:bCs/>
          <w:sz w:val="24"/>
          <w:szCs w:val="24"/>
          <w:lang w:eastAsia="es-CL"/>
        </w:rPr>
        <w:lastRenderedPageBreak/>
        <w:t>Etapa 1: Solicitud e Identificación Presencial</w:t>
      </w:r>
    </w:p>
    <w:p w14:paraId="3B017EAB" w14:textId="721FC755" w:rsidR="006F67D4" w:rsidRPr="00F46F50" w:rsidRDefault="006F67D4" w:rsidP="006F67D4">
      <w:pPr>
        <w:spacing w:after="100" w:afterAutospacing="1" w:line="240" w:lineRule="auto"/>
        <w:ind w:left="720"/>
        <w:jc w:val="both"/>
        <w:rPr>
          <w:rFonts w:eastAsia="Times New Roman" w:cstheme="minorHAnsi"/>
          <w:sz w:val="24"/>
          <w:szCs w:val="24"/>
          <w:lang w:eastAsia="es-CL"/>
        </w:rPr>
      </w:pPr>
      <w:r w:rsidRPr="00F46F50">
        <w:rPr>
          <w:rFonts w:eastAsia="Times New Roman" w:cstheme="minorHAnsi"/>
          <w:sz w:val="24"/>
          <w:szCs w:val="24"/>
          <w:lang w:eastAsia="es-CL"/>
        </w:rPr>
        <w:t xml:space="preserve">La persona que acuda a retirar al estudiante debe presentarse en la recepción/inspectoría del establecimiento con su </w:t>
      </w:r>
      <w:r w:rsidRPr="00F46F50">
        <w:rPr>
          <w:rFonts w:eastAsia="Times New Roman" w:cstheme="minorHAnsi"/>
          <w:b/>
          <w:bCs/>
          <w:sz w:val="24"/>
          <w:szCs w:val="24"/>
          <w:lang w:eastAsia="es-CL"/>
        </w:rPr>
        <w:t>Cédula de Identidad</w:t>
      </w:r>
      <w:r w:rsidRPr="00F46F50">
        <w:rPr>
          <w:rFonts w:eastAsia="Times New Roman" w:cstheme="minorHAnsi"/>
          <w:sz w:val="24"/>
          <w:szCs w:val="24"/>
          <w:lang w:eastAsia="es-CL"/>
        </w:rPr>
        <w:t xml:space="preserve">. Indica el nombre completo del estudiante, curso y motivo del retiro. </w:t>
      </w:r>
    </w:p>
    <w:p w14:paraId="43654A9A" w14:textId="77777777" w:rsidR="006F67D4" w:rsidRPr="00F46F50" w:rsidRDefault="006F67D4" w:rsidP="006F67D4">
      <w:pPr>
        <w:numPr>
          <w:ilvl w:val="0"/>
          <w:numId w:val="3"/>
        </w:numPr>
        <w:spacing w:after="100" w:afterAutospacing="1" w:line="240" w:lineRule="auto"/>
        <w:jc w:val="both"/>
        <w:rPr>
          <w:rFonts w:eastAsia="Times New Roman" w:cstheme="minorHAnsi"/>
          <w:sz w:val="24"/>
          <w:szCs w:val="24"/>
          <w:lang w:eastAsia="es-CL"/>
        </w:rPr>
      </w:pPr>
      <w:r w:rsidRPr="00F46F50">
        <w:rPr>
          <w:rFonts w:eastAsia="Times New Roman" w:cstheme="minorHAnsi"/>
          <w:b/>
          <w:bCs/>
          <w:sz w:val="24"/>
          <w:szCs w:val="24"/>
          <w:lang w:eastAsia="es-CL"/>
        </w:rPr>
        <w:t>Etapa 2: Verificación y Validación Institucional</w:t>
      </w:r>
    </w:p>
    <w:p w14:paraId="1FEBBFAD" w14:textId="77777777" w:rsidR="006F67D4" w:rsidRPr="00F46F50" w:rsidRDefault="006F67D4" w:rsidP="006F67D4">
      <w:pPr>
        <w:spacing w:after="100" w:afterAutospacing="1" w:line="240" w:lineRule="auto"/>
        <w:ind w:left="720"/>
        <w:jc w:val="both"/>
        <w:rPr>
          <w:rFonts w:eastAsia="Times New Roman" w:cstheme="minorHAnsi"/>
          <w:sz w:val="24"/>
          <w:szCs w:val="24"/>
          <w:lang w:eastAsia="es-CL"/>
        </w:rPr>
      </w:pPr>
      <w:r w:rsidRPr="00F46F50">
        <w:rPr>
          <w:rFonts w:eastAsia="Times New Roman" w:cstheme="minorHAnsi"/>
          <w:sz w:val="24"/>
          <w:szCs w:val="24"/>
          <w:lang w:eastAsia="es-CL"/>
        </w:rPr>
        <w:t>El encargado de Inspectoría verifica:</w:t>
      </w:r>
    </w:p>
    <w:p w14:paraId="32251F7F" w14:textId="77777777" w:rsidR="006F67D4" w:rsidRPr="00F46F50" w:rsidRDefault="006F67D4" w:rsidP="006F67D4">
      <w:pPr>
        <w:numPr>
          <w:ilvl w:val="1"/>
          <w:numId w:val="3"/>
        </w:numPr>
        <w:spacing w:after="100" w:afterAutospacing="1" w:line="240" w:lineRule="auto"/>
        <w:jc w:val="both"/>
        <w:rPr>
          <w:rFonts w:eastAsia="Times New Roman" w:cstheme="minorHAnsi"/>
          <w:sz w:val="24"/>
          <w:szCs w:val="24"/>
          <w:lang w:eastAsia="es-CL"/>
        </w:rPr>
      </w:pPr>
      <w:r w:rsidRPr="00F46F50">
        <w:rPr>
          <w:rFonts w:eastAsia="Times New Roman" w:cstheme="minorHAnsi"/>
          <w:sz w:val="24"/>
          <w:szCs w:val="24"/>
          <w:lang w:eastAsia="es-CL"/>
        </w:rPr>
        <w:t xml:space="preserve">La coincidencia del documento de identidad con los datos del sistema/ficha de matrícula. </w:t>
      </w:r>
    </w:p>
    <w:p w14:paraId="55362832" w14:textId="26B446B7" w:rsidR="006F67D4" w:rsidRPr="00F46F50" w:rsidRDefault="006F67D4" w:rsidP="006F67D4">
      <w:pPr>
        <w:numPr>
          <w:ilvl w:val="1"/>
          <w:numId w:val="3"/>
        </w:numPr>
        <w:spacing w:after="100" w:afterAutospacing="1" w:line="240" w:lineRule="auto"/>
        <w:jc w:val="both"/>
        <w:rPr>
          <w:rFonts w:eastAsia="Times New Roman" w:cstheme="minorHAnsi"/>
          <w:sz w:val="24"/>
          <w:szCs w:val="24"/>
          <w:lang w:eastAsia="es-CL"/>
        </w:rPr>
      </w:pPr>
      <w:r w:rsidRPr="00F46F50">
        <w:rPr>
          <w:rFonts w:eastAsia="Times New Roman" w:cstheme="minorHAnsi"/>
          <w:sz w:val="24"/>
          <w:szCs w:val="24"/>
          <w:lang w:eastAsia="es-CL"/>
        </w:rPr>
        <w:t>La inexistencia de medidas cautelares o restricciones de acceso/</w:t>
      </w:r>
      <w:r w:rsidR="00F46F50" w:rsidRPr="00F46F50">
        <w:rPr>
          <w:rFonts w:eastAsia="Times New Roman" w:cstheme="minorHAnsi"/>
          <w:sz w:val="24"/>
          <w:szCs w:val="24"/>
          <w:lang w:eastAsia="es-CL"/>
        </w:rPr>
        <w:t>acercamientos judiciales</w:t>
      </w:r>
      <w:r w:rsidRPr="00F46F50">
        <w:rPr>
          <w:rFonts w:eastAsia="Times New Roman" w:cstheme="minorHAnsi"/>
          <w:sz w:val="24"/>
          <w:szCs w:val="24"/>
          <w:lang w:eastAsia="es-CL"/>
        </w:rPr>
        <w:t xml:space="preserve"> vigentes sobre el estudiante. </w:t>
      </w:r>
    </w:p>
    <w:p w14:paraId="19B0F6EF" w14:textId="77777777" w:rsidR="006F67D4" w:rsidRPr="00F46F50" w:rsidRDefault="006F67D4" w:rsidP="006F67D4">
      <w:pPr>
        <w:numPr>
          <w:ilvl w:val="1"/>
          <w:numId w:val="3"/>
        </w:numPr>
        <w:spacing w:after="100" w:afterAutospacing="1" w:line="240" w:lineRule="auto"/>
        <w:jc w:val="both"/>
        <w:rPr>
          <w:rFonts w:eastAsia="Times New Roman" w:cstheme="minorHAnsi"/>
          <w:sz w:val="24"/>
          <w:szCs w:val="24"/>
          <w:lang w:eastAsia="es-CL"/>
        </w:rPr>
      </w:pPr>
      <w:r w:rsidRPr="00F46F50">
        <w:rPr>
          <w:rFonts w:eastAsia="Times New Roman" w:cstheme="minorHAnsi"/>
          <w:sz w:val="24"/>
          <w:szCs w:val="24"/>
          <w:lang w:eastAsia="es-CL"/>
        </w:rPr>
        <w:t xml:space="preserve">La vigencia de las autorizaciones. </w:t>
      </w:r>
    </w:p>
    <w:p w14:paraId="34FDF076" w14:textId="77777777" w:rsidR="006F67D4" w:rsidRPr="00F46F50" w:rsidRDefault="006F67D4" w:rsidP="006F67D4">
      <w:pPr>
        <w:numPr>
          <w:ilvl w:val="0"/>
          <w:numId w:val="3"/>
        </w:numPr>
        <w:spacing w:after="100" w:afterAutospacing="1" w:line="240" w:lineRule="auto"/>
        <w:jc w:val="both"/>
        <w:rPr>
          <w:rFonts w:eastAsia="Times New Roman" w:cstheme="minorHAnsi"/>
          <w:sz w:val="24"/>
          <w:szCs w:val="24"/>
          <w:lang w:eastAsia="es-CL"/>
        </w:rPr>
      </w:pPr>
      <w:r w:rsidRPr="00F46F50">
        <w:rPr>
          <w:rFonts w:eastAsia="Times New Roman" w:cstheme="minorHAnsi"/>
          <w:b/>
          <w:bCs/>
          <w:sz w:val="24"/>
          <w:szCs w:val="24"/>
          <w:lang w:eastAsia="es-CL"/>
        </w:rPr>
        <w:t>Etapa 3: Firma de la Libro de Salida / Registro de Trazabilidad</w:t>
      </w:r>
    </w:p>
    <w:p w14:paraId="0CFEBD35" w14:textId="21106229" w:rsidR="006F67D4" w:rsidRPr="00F46F50" w:rsidRDefault="006F67D4" w:rsidP="006F67D4">
      <w:pPr>
        <w:spacing w:after="100" w:afterAutospacing="1" w:line="240" w:lineRule="auto"/>
        <w:ind w:left="720"/>
        <w:jc w:val="both"/>
        <w:rPr>
          <w:rFonts w:eastAsia="Times New Roman" w:cstheme="minorHAnsi"/>
          <w:sz w:val="24"/>
          <w:szCs w:val="24"/>
          <w:lang w:eastAsia="es-CL"/>
        </w:rPr>
      </w:pPr>
      <w:r w:rsidRPr="00F46F50">
        <w:rPr>
          <w:rFonts w:eastAsia="Times New Roman" w:cstheme="minorHAnsi"/>
          <w:sz w:val="24"/>
          <w:szCs w:val="24"/>
          <w:lang w:eastAsia="es-CL"/>
        </w:rPr>
        <w:t xml:space="preserve">Antes de llamar al estudiante, el apoderado o persona autorizada debe consignar obligatoriamente en el </w:t>
      </w:r>
      <w:r w:rsidRPr="00F46F50">
        <w:rPr>
          <w:rFonts w:eastAsia="Times New Roman" w:cstheme="minorHAnsi"/>
          <w:b/>
          <w:bCs/>
          <w:sz w:val="24"/>
          <w:szCs w:val="24"/>
          <w:lang w:eastAsia="es-CL"/>
        </w:rPr>
        <w:t>Libro de Retiro Anticipado</w:t>
      </w:r>
      <w:r w:rsidRPr="00F46F50">
        <w:rPr>
          <w:rFonts w:eastAsia="Times New Roman" w:cstheme="minorHAnsi"/>
          <w:sz w:val="24"/>
          <w:szCs w:val="24"/>
          <w:lang w:eastAsia="es-CL"/>
        </w:rPr>
        <w:t xml:space="preserve"> (físico):</w:t>
      </w:r>
    </w:p>
    <w:p w14:paraId="23AD41AB" w14:textId="77777777" w:rsidR="006F67D4" w:rsidRPr="00F46F50" w:rsidRDefault="006F67D4" w:rsidP="006F67D4">
      <w:pPr>
        <w:numPr>
          <w:ilvl w:val="1"/>
          <w:numId w:val="4"/>
        </w:numPr>
        <w:spacing w:after="100" w:afterAutospacing="1" w:line="240" w:lineRule="auto"/>
        <w:jc w:val="both"/>
        <w:rPr>
          <w:rFonts w:eastAsia="Times New Roman" w:cstheme="minorHAnsi"/>
          <w:sz w:val="24"/>
          <w:szCs w:val="24"/>
          <w:lang w:eastAsia="es-CL"/>
        </w:rPr>
      </w:pPr>
      <w:r w:rsidRPr="00F46F50">
        <w:rPr>
          <w:rFonts w:eastAsia="Times New Roman" w:cstheme="minorHAnsi"/>
          <w:sz w:val="24"/>
          <w:szCs w:val="24"/>
          <w:lang w:eastAsia="es-CL"/>
        </w:rPr>
        <w:t xml:space="preserve">Fecha y hora exacta de retiro. </w:t>
      </w:r>
    </w:p>
    <w:p w14:paraId="48BD056D" w14:textId="77777777" w:rsidR="006F67D4" w:rsidRPr="00F46F50" w:rsidRDefault="006F67D4" w:rsidP="006F67D4">
      <w:pPr>
        <w:numPr>
          <w:ilvl w:val="1"/>
          <w:numId w:val="4"/>
        </w:numPr>
        <w:spacing w:after="100" w:afterAutospacing="1" w:line="240" w:lineRule="auto"/>
        <w:jc w:val="both"/>
        <w:rPr>
          <w:rFonts w:eastAsia="Times New Roman" w:cstheme="minorHAnsi"/>
          <w:sz w:val="24"/>
          <w:szCs w:val="24"/>
          <w:lang w:eastAsia="es-CL"/>
        </w:rPr>
      </w:pPr>
      <w:r w:rsidRPr="00F46F50">
        <w:rPr>
          <w:rFonts w:eastAsia="Times New Roman" w:cstheme="minorHAnsi"/>
          <w:sz w:val="24"/>
          <w:szCs w:val="24"/>
          <w:lang w:eastAsia="es-CL"/>
        </w:rPr>
        <w:t xml:space="preserve">Nombre completo y RUN del estudiante. </w:t>
      </w:r>
    </w:p>
    <w:p w14:paraId="16860B4E" w14:textId="77777777" w:rsidR="006F67D4" w:rsidRPr="00F46F50" w:rsidRDefault="006F67D4" w:rsidP="006F67D4">
      <w:pPr>
        <w:numPr>
          <w:ilvl w:val="1"/>
          <w:numId w:val="4"/>
        </w:numPr>
        <w:spacing w:after="100" w:afterAutospacing="1" w:line="240" w:lineRule="auto"/>
        <w:jc w:val="both"/>
        <w:rPr>
          <w:rFonts w:eastAsia="Times New Roman" w:cstheme="minorHAnsi"/>
          <w:sz w:val="24"/>
          <w:szCs w:val="24"/>
          <w:lang w:eastAsia="es-CL"/>
        </w:rPr>
      </w:pPr>
      <w:r w:rsidRPr="00F46F50">
        <w:rPr>
          <w:rFonts w:eastAsia="Times New Roman" w:cstheme="minorHAnsi"/>
          <w:sz w:val="24"/>
          <w:szCs w:val="24"/>
          <w:lang w:eastAsia="es-CL"/>
        </w:rPr>
        <w:t xml:space="preserve">Nombre completo, RUN, teléfono y firma presencial del responsable que retira. </w:t>
      </w:r>
    </w:p>
    <w:p w14:paraId="2F6C679C" w14:textId="77777777" w:rsidR="006F67D4" w:rsidRPr="00F46F50" w:rsidRDefault="006F67D4" w:rsidP="006F67D4">
      <w:pPr>
        <w:numPr>
          <w:ilvl w:val="1"/>
          <w:numId w:val="4"/>
        </w:numPr>
        <w:spacing w:after="100" w:afterAutospacing="1" w:line="240" w:lineRule="auto"/>
        <w:jc w:val="both"/>
        <w:rPr>
          <w:rFonts w:eastAsia="Times New Roman" w:cstheme="minorHAnsi"/>
          <w:sz w:val="24"/>
          <w:szCs w:val="24"/>
          <w:lang w:eastAsia="es-CL"/>
        </w:rPr>
      </w:pPr>
      <w:r w:rsidRPr="00F46F50">
        <w:rPr>
          <w:rFonts w:eastAsia="Times New Roman" w:cstheme="minorHAnsi"/>
          <w:sz w:val="24"/>
          <w:szCs w:val="24"/>
          <w:lang w:eastAsia="es-CL"/>
        </w:rPr>
        <w:t xml:space="preserve">Motivo detallado del retiro. </w:t>
      </w:r>
    </w:p>
    <w:p w14:paraId="6CCF8EF4" w14:textId="77777777" w:rsidR="006F67D4" w:rsidRPr="00F46F50" w:rsidRDefault="006F67D4" w:rsidP="006F67D4">
      <w:pPr>
        <w:numPr>
          <w:ilvl w:val="1"/>
          <w:numId w:val="4"/>
        </w:numPr>
        <w:spacing w:after="100" w:afterAutospacing="1" w:line="240" w:lineRule="auto"/>
        <w:jc w:val="both"/>
        <w:rPr>
          <w:rFonts w:eastAsia="Times New Roman" w:cstheme="minorHAnsi"/>
          <w:sz w:val="24"/>
          <w:szCs w:val="24"/>
          <w:lang w:eastAsia="es-CL"/>
        </w:rPr>
      </w:pPr>
      <w:r w:rsidRPr="00F46F50">
        <w:rPr>
          <w:rFonts w:eastAsia="Times New Roman" w:cstheme="minorHAnsi"/>
          <w:sz w:val="24"/>
          <w:szCs w:val="24"/>
          <w:lang w:eastAsia="es-CL"/>
        </w:rPr>
        <w:t xml:space="preserve">Nombre, cargo y firma del funcionario que valida la entrega. </w:t>
      </w:r>
    </w:p>
    <w:p w14:paraId="71AC2B30" w14:textId="77777777" w:rsidR="006F67D4" w:rsidRPr="00F46F50" w:rsidRDefault="006F67D4" w:rsidP="006F67D4">
      <w:pPr>
        <w:numPr>
          <w:ilvl w:val="0"/>
          <w:numId w:val="3"/>
        </w:numPr>
        <w:spacing w:after="100" w:afterAutospacing="1" w:line="240" w:lineRule="auto"/>
        <w:jc w:val="both"/>
        <w:rPr>
          <w:rFonts w:eastAsia="Times New Roman" w:cstheme="minorHAnsi"/>
          <w:sz w:val="24"/>
          <w:szCs w:val="24"/>
          <w:lang w:eastAsia="es-CL"/>
        </w:rPr>
      </w:pPr>
      <w:r w:rsidRPr="00F46F50">
        <w:rPr>
          <w:rFonts w:eastAsia="Times New Roman" w:cstheme="minorHAnsi"/>
          <w:b/>
          <w:bCs/>
          <w:sz w:val="24"/>
          <w:szCs w:val="24"/>
          <w:lang w:eastAsia="es-CL"/>
        </w:rPr>
        <w:t>Etapa 4: Ubicación y Acompañamiento del Estudiante</w:t>
      </w:r>
    </w:p>
    <w:p w14:paraId="7501B6B6" w14:textId="77777777" w:rsidR="006F67D4" w:rsidRPr="00F46F50" w:rsidRDefault="006F67D4" w:rsidP="006F67D4">
      <w:pPr>
        <w:spacing w:after="100" w:afterAutospacing="1" w:line="240" w:lineRule="auto"/>
        <w:ind w:left="720"/>
        <w:jc w:val="both"/>
        <w:rPr>
          <w:rFonts w:eastAsia="Times New Roman" w:cstheme="minorHAnsi"/>
          <w:sz w:val="24"/>
          <w:szCs w:val="24"/>
          <w:lang w:eastAsia="es-CL"/>
        </w:rPr>
      </w:pPr>
      <w:r w:rsidRPr="00F46F50">
        <w:rPr>
          <w:rFonts w:eastAsia="Times New Roman" w:cstheme="minorHAnsi"/>
          <w:sz w:val="24"/>
          <w:szCs w:val="24"/>
          <w:lang w:eastAsia="es-CL"/>
        </w:rPr>
        <w:t xml:space="preserve">El estudiante será contactado por el personal de inspectoría y acompañado desde su sala de clases u otra dependencia hasta el punto de control/entrega. En ningún caso se enviará al estudiante solo a la salida sin la confirmación de la presencia de quien lo retira. </w:t>
      </w:r>
    </w:p>
    <w:p w14:paraId="5DCB6212" w14:textId="77777777" w:rsidR="006F67D4" w:rsidRPr="00F46F50" w:rsidRDefault="006F67D4" w:rsidP="006F67D4">
      <w:pPr>
        <w:numPr>
          <w:ilvl w:val="0"/>
          <w:numId w:val="3"/>
        </w:numPr>
        <w:spacing w:after="100" w:afterAutospacing="1" w:line="240" w:lineRule="auto"/>
        <w:jc w:val="both"/>
        <w:rPr>
          <w:rFonts w:eastAsia="Times New Roman" w:cstheme="minorHAnsi"/>
          <w:sz w:val="24"/>
          <w:szCs w:val="24"/>
          <w:lang w:eastAsia="es-CL"/>
        </w:rPr>
      </w:pPr>
      <w:r w:rsidRPr="00F46F50">
        <w:rPr>
          <w:rFonts w:eastAsia="Times New Roman" w:cstheme="minorHAnsi"/>
          <w:b/>
          <w:bCs/>
          <w:sz w:val="24"/>
          <w:szCs w:val="24"/>
          <w:lang w:eastAsia="es-CL"/>
        </w:rPr>
        <w:t>Etapa 5: Resguardo y Archivo</w:t>
      </w:r>
    </w:p>
    <w:p w14:paraId="5E7E336A" w14:textId="3505F60E" w:rsidR="006F67D4" w:rsidRPr="00F46F50" w:rsidRDefault="006F67D4" w:rsidP="006F67D4">
      <w:pPr>
        <w:spacing w:after="100" w:afterAutospacing="1" w:line="240" w:lineRule="auto"/>
        <w:ind w:left="720"/>
        <w:jc w:val="both"/>
        <w:rPr>
          <w:rFonts w:eastAsia="Times New Roman" w:cstheme="minorHAnsi"/>
          <w:sz w:val="24"/>
          <w:szCs w:val="24"/>
          <w:lang w:eastAsia="es-CL"/>
        </w:rPr>
      </w:pPr>
      <w:r w:rsidRPr="00F46F50">
        <w:rPr>
          <w:rFonts w:eastAsia="Times New Roman" w:cstheme="minorHAnsi"/>
          <w:sz w:val="24"/>
          <w:szCs w:val="24"/>
          <w:lang w:eastAsia="es-CL"/>
        </w:rPr>
        <w:t xml:space="preserve">Las hojas de registro o respaldos digitales serán </w:t>
      </w:r>
      <w:r w:rsidR="00F46F50" w:rsidRPr="00F46F50">
        <w:rPr>
          <w:rFonts w:eastAsia="Times New Roman" w:cstheme="minorHAnsi"/>
          <w:sz w:val="24"/>
          <w:szCs w:val="24"/>
          <w:lang w:eastAsia="es-CL"/>
        </w:rPr>
        <w:t>custodiadas</w:t>
      </w:r>
      <w:r w:rsidRPr="00F46F50">
        <w:rPr>
          <w:rFonts w:eastAsia="Times New Roman" w:cstheme="minorHAnsi"/>
          <w:sz w:val="24"/>
          <w:szCs w:val="24"/>
          <w:lang w:eastAsia="es-CL"/>
        </w:rPr>
        <w:t xml:space="preserve"> por Inspectoría General de manera centralizada para auditorías de la Superintendencia de Educación o requerimientos judiciales. </w:t>
      </w:r>
    </w:p>
    <w:p w14:paraId="2A875269" w14:textId="77777777" w:rsidR="006F67D4" w:rsidRPr="00F46F50" w:rsidRDefault="006F67D4" w:rsidP="006F67D4">
      <w:pPr>
        <w:spacing w:after="100" w:afterAutospacing="1" w:line="240" w:lineRule="auto"/>
        <w:jc w:val="both"/>
        <w:outlineLvl w:val="1"/>
        <w:rPr>
          <w:rFonts w:eastAsia="Times New Roman" w:cstheme="minorHAnsi"/>
          <w:b/>
          <w:bCs/>
          <w:sz w:val="24"/>
          <w:szCs w:val="24"/>
          <w:lang w:eastAsia="es-CL"/>
        </w:rPr>
      </w:pPr>
      <w:r w:rsidRPr="00F46F50">
        <w:rPr>
          <w:rFonts w:eastAsia="Times New Roman" w:cstheme="minorHAnsi"/>
          <w:b/>
          <w:bCs/>
          <w:sz w:val="24"/>
          <w:szCs w:val="24"/>
          <w:lang w:eastAsia="es-CL"/>
        </w:rPr>
        <w:t>TÍTULO IV: REGULACIÓN DE SALIDA AUTÓNOMA (ESTUDIANTES MAYORES DE 14 AÑOS)</w:t>
      </w:r>
    </w:p>
    <w:p w14:paraId="24714503" w14:textId="77777777" w:rsidR="006F67D4" w:rsidRPr="00F46F50" w:rsidRDefault="006F67D4" w:rsidP="006F67D4">
      <w:pPr>
        <w:spacing w:after="100" w:afterAutospacing="1" w:line="240" w:lineRule="auto"/>
        <w:jc w:val="both"/>
        <w:outlineLvl w:val="2"/>
        <w:rPr>
          <w:rFonts w:eastAsia="Times New Roman" w:cstheme="minorHAnsi"/>
          <w:b/>
          <w:bCs/>
          <w:sz w:val="24"/>
          <w:szCs w:val="24"/>
          <w:lang w:eastAsia="es-CL"/>
        </w:rPr>
      </w:pPr>
      <w:r w:rsidRPr="00F46F50">
        <w:rPr>
          <w:rFonts w:eastAsia="Times New Roman" w:cstheme="minorHAnsi"/>
          <w:b/>
          <w:bCs/>
          <w:sz w:val="24"/>
          <w:szCs w:val="24"/>
          <w:lang w:eastAsia="es-CL"/>
        </w:rPr>
        <w:t>Artículo 7: Requisitos Excepcionales para Retiro Autónomo</w:t>
      </w:r>
    </w:p>
    <w:p w14:paraId="287146C7" w14:textId="77777777" w:rsidR="006F67D4" w:rsidRPr="00F46F50" w:rsidRDefault="006F67D4" w:rsidP="006F67D4">
      <w:pPr>
        <w:spacing w:after="100" w:afterAutospacing="1" w:line="240" w:lineRule="auto"/>
        <w:jc w:val="both"/>
        <w:rPr>
          <w:rFonts w:eastAsia="Times New Roman" w:cstheme="minorHAnsi"/>
          <w:sz w:val="24"/>
          <w:szCs w:val="24"/>
          <w:lang w:eastAsia="es-CL"/>
        </w:rPr>
      </w:pPr>
      <w:r w:rsidRPr="00F46F50">
        <w:rPr>
          <w:rFonts w:eastAsia="Times New Roman" w:cstheme="minorHAnsi"/>
          <w:sz w:val="24"/>
          <w:szCs w:val="24"/>
          <w:lang w:eastAsia="es-CL"/>
        </w:rPr>
        <w:lastRenderedPageBreak/>
        <w:t xml:space="preserve">Los estudiantes mayores de 14 años solo podrán retirarse de manera autónoma antes de la finalización de la jornada bajo las siguientes condiciones copulativas: </w:t>
      </w:r>
    </w:p>
    <w:p w14:paraId="1CB50D19" w14:textId="77777777" w:rsidR="006F67D4" w:rsidRPr="00F46F50" w:rsidRDefault="006F67D4" w:rsidP="006F67D4">
      <w:pPr>
        <w:numPr>
          <w:ilvl w:val="0"/>
          <w:numId w:val="5"/>
        </w:numPr>
        <w:spacing w:after="100" w:afterAutospacing="1" w:line="240" w:lineRule="auto"/>
        <w:jc w:val="both"/>
        <w:rPr>
          <w:rFonts w:eastAsia="Times New Roman" w:cstheme="minorHAnsi"/>
          <w:sz w:val="24"/>
          <w:szCs w:val="24"/>
          <w:lang w:eastAsia="es-CL"/>
        </w:rPr>
      </w:pPr>
      <w:r w:rsidRPr="00F46F50">
        <w:rPr>
          <w:rFonts w:eastAsia="Times New Roman" w:cstheme="minorHAnsi"/>
          <w:b/>
          <w:bCs/>
          <w:sz w:val="24"/>
          <w:szCs w:val="24"/>
          <w:lang w:eastAsia="es-CL"/>
        </w:rPr>
        <w:t>Autorización Anual Formal:</w:t>
      </w:r>
      <w:r w:rsidRPr="00F46F50">
        <w:rPr>
          <w:rFonts w:eastAsia="Times New Roman" w:cstheme="minorHAnsi"/>
          <w:sz w:val="24"/>
          <w:szCs w:val="24"/>
          <w:lang w:eastAsia="es-CL"/>
        </w:rPr>
        <w:t xml:space="preserve"> Existencia de un Anexo de Salida Autónoma firmado presencialmente por el apoderado titular a principio de año. </w:t>
      </w:r>
    </w:p>
    <w:p w14:paraId="68C43286" w14:textId="77777777" w:rsidR="006F67D4" w:rsidRPr="00F46F50" w:rsidRDefault="006F67D4" w:rsidP="006F67D4">
      <w:pPr>
        <w:numPr>
          <w:ilvl w:val="0"/>
          <w:numId w:val="5"/>
        </w:numPr>
        <w:spacing w:after="100" w:afterAutospacing="1" w:line="240" w:lineRule="auto"/>
        <w:jc w:val="both"/>
        <w:rPr>
          <w:rFonts w:eastAsia="Times New Roman" w:cstheme="minorHAnsi"/>
          <w:sz w:val="24"/>
          <w:szCs w:val="24"/>
          <w:lang w:eastAsia="es-CL"/>
        </w:rPr>
      </w:pPr>
      <w:r w:rsidRPr="00F46F50">
        <w:rPr>
          <w:rFonts w:eastAsia="Times New Roman" w:cstheme="minorHAnsi"/>
          <w:b/>
          <w:bCs/>
          <w:sz w:val="24"/>
          <w:szCs w:val="24"/>
          <w:lang w:eastAsia="es-CL"/>
        </w:rPr>
        <w:t>Confirmación Previa del Retiro Puntual:</w:t>
      </w:r>
      <w:r w:rsidRPr="00F46F50">
        <w:rPr>
          <w:rFonts w:eastAsia="Times New Roman" w:cstheme="minorHAnsi"/>
          <w:sz w:val="24"/>
          <w:szCs w:val="24"/>
          <w:lang w:eastAsia="es-CL"/>
        </w:rPr>
        <w:t xml:space="preserve"> Para el día del retiro, el apoderado deberá enviar una solicitud por el correo institucional o la plataforma oficial con al menos 2 horas de anticipación. </w:t>
      </w:r>
    </w:p>
    <w:p w14:paraId="49D33298" w14:textId="395A68F1" w:rsidR="006F67D4" w:rsidRPr="00F46F50" w:rsidRDefault="006F67D4" w:rsidP="006F67D4">
      <w:pPr>
        <w:numPr>
          <w:ilvl w:val="0"/>
          <w:numId w:val="5"/>
        </w:numPr>
        <w:spacing w:after="100" w:afterAutospacing="1" w:line="240" w:lineRule="auto"/>
        <w:jc w:val="both"/>
        <w:rPr>
          <w:rFonts w:eastAsia="Times New Roman" w:cstheme="minorHAnsi"/>
          <w:sz w:val="24"/>
          <w:szCs w:val="24"/>
          <w:lang w:eastAsia="es-CL"/>
        </w:rPr>
      </w:pPr>
      <w:r w:rsidRPr="00F46F50">
        <w:rPr>
          <w:rFonts w:eastAsia="Times New Roman" w:cstheme="minorHAnsi"/>
          <w:b/>
          <w:bCs/>
          <w:sz w:val="24"/>
          <w:szCs w:val="24"/>
          <w:lang w:eastAsia="es-CL"/>
        </w:rPr>
        <w:t>Aprobación de Inspectoría:</w:t>
      </w:r>
      <w:r w:rsidRPr="00F46F50">
        <w:rPr>
          <w:rFonts w:eastAsia="Times New Roman" w:cstheme="minorHAnsi"/>
          <w:sz w:val="24"/>
          <w:szCs w:val="24"/>
          <w:lang w:eastAsia="es-CL"/>
        </w:rPr>
        <w:t xml:space="preserve"> Evaluación de la edad, autonomía progresiva y ausencia de situaciones de riesgo contextuales. </w:t>
      </w:r>
    </w:p>
    <w:p w14:paraId="4648CAFC" w14:textId="493DA20F" w:rsidR="006F67D4" w:rsidRPr="00F46F50" w:rsidRDefault="006F67D4" w:rsidP="006F67D4">
      <w:pPr>
        <w:numPr>
          <w:ilvl w:val="0"/>
          <w:numId w:val="5"/>
        </w:numPr>
        <w:spacing w:after="100" w:afterAutospacing="1" w:line="240" w:lineRule="auto"/>
        <w:jc w:val="both"/>
        <w:rPr>
          <w:rFonts w:eastAsia="Times New Roman" w:cstheme="minorHAnsi"/>
          <w:sz w:val="24"/>
          <w:szCs w:val="24"/>
          <w:lang w:eastAsia="es-CL"/>
        </w:rPr>
      </w:pPr>
      <w:r w:rsidRPr="00F46F50">
        <w:rPr>
          <w:rFonts w:eastAsia="Times New Roman" w:cstheme="minorHAnsi"/>
          <w:b/>
          <w:bCs/>
          <w:sz w:val="24"/>
          <w:szCs w:val="24"/>
          <w:lang w:eastAsia="es-CL"/>
        </w:rPr>
        <w:t>Firma del Estudiante:</w:t>
      </w:r>
      <w:r w:rsidRPr="00F46F50">
        <w:rPr>
          <w:rFonts w:eastAsia="Times New Roman" w:cstheme="minorHAnsi"/>
          <w:sz w:val="24"/>
          <w:szCs w:val="24"/>
          <w:lang w:eastAsia="es-CL"/>
        </w:rPr>
        <w:t xml:space="preserve"> El estudiante debe registrar su hora de salida y firma en la bitácora de salidas autónomas de </w:t>
      </w:r>
      <w:proofErr w:type="gramStart"/>
      <w:r w:rsidRPr="00F46F50">
        <w:rPr>
          <w:rFonts w:eastAsia="Times New Roman" w:cstheme="minorHAnsi"/>
          <w:sz w:val="24"/>
          <w:szCs w:val="24"/>
          <w:lang w:eastAsia="es-CL"/>
        </w:rPr>
        <w:t>inspectoría.(</w:t>
      </w:r>
      <w:proofErr w:type="gramEnd"/>
      <w:r w:rsidRPr="00F46F50">
        <w:rPr>
          <w:rFonts w:eastAsia="Times New Roman" w:cstheme="minorHAnsi"/>
          <w:sz w:val="24"/>
          <w:szCs w:val="24"/>
          <w:lang w:eastAsia="es-CL"/>
        </w:rPr>
        <w:t>cuaderno de actas)</w:t>
      </w:r>
    </w:p>
    <w:p w14:paraId="719FF03F" w14:textId="77777777" w:rsidR="006F67D4" w:rsidRPr="00F46F50" w:rsidRDefault="006F67D4" w:rsidP="006F67D4">
      <w:pPr>
        <w:spacing w:after="100" w:afterAutospacing="1" w:line="240" w:lineRule="auto"/>
        <w:jc w:val="both"/>
        <w:outlineLvl w:val="1"/>
        <w:rPr>
          <w:rFonts w:eastAsia="Times New Roman" w:cstheme="minorHAnsi"/>
          <w:b/>
          <w:bCs/>
          <w:sz w:val="24"/>
          <w:szCs w:val="24"/>
          <w:lang w:eastAsia="es-CL"/>
        </w:rPr>
      </w:pPr>
      <w:r w:rsidRPr="00F46F50">
        <w:rPr>
          <w:rFonts w:eastAsia="Times New Roman" w:cstheme="minorHAnsi"/>
          <w:b/>
          <w:bCs/>
          <w:sz w:val="24"/>
          <w:szCs w:val="24"/>
          <w:lang w:eastAsia="es-CL"/>
        </w:rPr>
        <w:t>TÍTULO V: RETIROS EN SITUACIONES DE EMERGENCIA Y SALUD</w:t>
      </w:r>
    </w:p>
    <w:p w14:paraId="1FD0A4C3" w14:textId="77777777" w:rsidR="006F67D4" w:rsidRPr="00F46F50" w:rsidRDefault="006F67D4" w:rsidP="006F67D4">
      <w:pPr>
        <w:spacing w:after="100" w:afterAutospacing="1" w:line="240" w:lineRule="auto"/>
        <w:jc w:val="both"/>
        <w:outlineLvl w:val="2"/>
        <w:rPr>
          <w:rFonts w:eastAsia="Times New Roman" w:cstheme="minorHAnsi"/>
          <w:b/>
          <w:bCs/>
          <w:sz w:val="24"/>
          <w:szCs w:val="24"/>
          <w:lang w:eastAsia="es-CL"/>
        </w:rPr>
      </w:pPr>
      <w:r w:rsidRPr="00F46F50">
        <w:rPr>
          <w:rFonts w:eastAsia="Times New Roman" w:cstheme="minorHAnsi"/>
          <w:b/>
          <w:bCs/>
          <w:sz w:val="24"/>
          <w:szCs w:val="24"/>
          <w:lang w:eastAsia="es-CL"/>
        </w:rPr>
        <w:t>Artículo 8: Retiro por Razones Médicas o Urgencias</w:t>
      </w:r>
    </w:p>
    <w:p w14:paraId="224D9AB1" w14:textId="202E83FF" w:rsidR="006F67D4" w:rsidRPr="00F46F50" w:rsidRDefault="006F67D4" w:rsidP="006F67D4">
      <w:pPr>
        <w:numPr>
          <w:ilvl w:val="0"/>
          <w:numId w:val="6"/>
        </w:numPr>
        <w:spacing w:after="100" w:afterAutospacing="1" w:line="240" w:lineRule="auto"/>
        <w:jc w:val="both"/>
        <w:rPr>
          <w:rFonts w:eastAsia="Times New Roman" w:cstheme="minorHAnsi"/>
          <w:sz w:val="24"/>
          <w:szCs w:val="24"/>
          <w:lang w:eastAsia="es-CL"/>
        </w:rPr>
      </w:pPr>
      <w:r w:rsidRPr="00F46F50">
        <w:rPr>
          <w:rFonts w:eastAsia="Times New Roman" w:cstheme="minorHAnsi"/>
          <w:sz w:val="24"/>
          <w:szCs w:val="24"/>
          <w:lang w:eastAsia="es-CL"/>
        </w:rPr>
        <w:t xml:space="preserve">En caso de enfermedad, accidente escolar o crisis de salud mental/física, el establecimiento (a través de Enfermería o Convivencia Escolar) contactará inmediatamente al apoderado titular o suplente. </w:t>
      </w:r>
    </w:p>
    <w:p w14:paraId="16344794" w14:textId="77777777" w:rsidR="006F67D4" w:rsidRPr="00F46F50" w:rsidRDefault="006F67D4" w:rsidP="006F67D4">
      <w:pPr>
        <w:numPr>
          <w:ilvl w:val="0"/>
          <w:numId w:val="6"/>
        </w:numPr>
        <w:spacing w:after="100" w:afterAutospacing="1" w:line="240" w:lineRule="auto"/>
        <w:jc w:val="both"/>
        <w:rPr>
          <w:rFonts w:eastAsia="Times New Roman" w:cstheme="minorHAnsi"/>
          <w:sz w:val="24"/>
          <w:szCs w:val="24"/>
          <w:lang w:eastAsia="es-CL"/>
        </w:rPr>
      </w:pPr>
      <w:r w:rsidRPr="00F46F50">
        <w:rPr>
          <w:rFonts w:eastAsia="Times New Roman" w:cstheme="minorHAnsi"/>
          <w:sz w:val="24"/>
          <w:szCs w:val="24"/>
          <w:lang w:eastAsia="es-CL"/>
        </w:rPr>
        <w:t xml:space="preserve">Si la situación médica exige el retiro, este solo podrá efectuarse previa presentación del apoderado o persona autorizada y el debido registro en el Libro de Salida. </w:t>
      </w:r>
    </w:p>
    <w:p w14:paraId="6EAAB2FB" w14:textId="77777777" w:rsidR="006F67D4" w:rsidRPr="00F46F50" w:rsidRDefault="006F67D4" w:rsidP="006F67D4">
      <w:pPr>
        <w:numPr>
          <w:ilvl w:val="0"/>
          <w:numId w:val="6"/>
        </w:numPr>
        <w:spacing w:after="100" w:afterAutospacing="1" w:line="240" w:lineRule="auto"/>
        <w:jc w:val="both"/>
        <w:rPr>
          <w:rFonts w:eastAsia="Times New Roman" w:cstheme="minorHAnsi"/>
          <w:sz w:val="24"/>
          <w:szCs w:val="24"/>
          <w:lang w:eastAsia="es-CL"/>
        </w:rPr>
      </w:pPr>
      <w:r w:rsidRPr="00F46F50">
        <w:rPr>
          <w:rFonts w:eastAsia="Times New Roman" w:cstheme="minorHAnsi"/>
          <w:sz w:val="24"/>
          <w:szCs w:val="24"/>
          <w:lang w:eastAsia="es-CL"/>
        </w:rPr>
        <w:t>En casos de urgencia médica vital que requiera traslado ambulatorio o mediante SAMU/fuerzas de emergencia, el colegio acompañará al estudiante con un funcionario hasta la llegada del apoderado, informando inmediatamente y dejando constancia en la bitácora institucional.</w:t>
      </w:r>
    </w:p>
    <w:p w14:paraId="25A14C8F" w14:textId="79F3CB37" w:rsidR="006F67D4" w:rsidRPr="00F46F50" w:rsidRDefault="006F67D4" w:rsidP="006F67D4">
      <w:pPr>
        <w:spacing w:after="100" w:afterAutospacing="1" w:line="240" w:lineRule="auto"/>
        <w:jc w:val="both"/>
        <w:outlineLvl w:val="1"/>
        <w:rPr>
          <w:rFonts w:eastAsia="Times New Roman" w:cstheme="minorHAnsi"/>
          <w:b/>
          <w:bCs/>
          <w:sz w:val="24"/>
          <w:szCs w:val="24"/>
          <w:lang w:eastAsia="es-CL"/>
        </w:rPr>
      </w:pPr>
      <w:r w:rsidRPr="00F46F50">
        <w:rPr>
          <w:rFonts w:eastAsia="Times New Roman" w:cstheme="minorHAnsi"/>
          <w:b/>
          <w:bCs/>
          <w:sz w:val="24"/>
          <w:szCs w:val="24"/>
          <w:lang w:eastAsia="es-CL"/>
        </w:rPr>
        <w:t xml:space="preserve">TÍTULO VI: CAUSALES DE NEGATIVA Y MEDIDAS DE PROTECCIÓN </w:t>
      </w:r>
    </w:p>
    <w:p w14:paraId="3802C9B7" w14:textId="77777777" w:rsidR="006F67D4" w:rsidRPr="00F46F50" w:rsidRDefault="006F67D4" w:rsidP="006F67D4">
      <w:pPr>
        <w:spacing w:after="100" w:afterAutospacing="1" w:line="240" w:lineRule="auto"/>
        <w:jc w:val="both"/>
        <w:outlineLvl w:val="2"/>
        <w:rPr>
          <w:rFonts w:eastAsia="Times New Roman" w:cstheme="minorHAnsi"/>
          <w:b/>
          <w:bCs/>
          <w:sz w:val="24"/>
          <w:szCs w:val="24"/>
          <w:lang w:eastAsia="es-CL"/>
        </w:rPr>
      </w:pPr>
      <w:r w:rsidRPr="00F46F50">
        <w:rPr>
          <w:rFonts w:eastAsia="Times New Roman" w:cstheme="minorHAnsi"/>
          <w:b/>
          <w:bCs/>
          <w:sz w:val="24"/>
          <w:szCs w:val="24"/>
          <w:lang w:eastAsia="es-CL"/>
        </w:rPr>
        <w:t>Artículo 9: Prohibición Absoluta de Entrega</w:t>
      </w:r>
    </w:p>
    <w:p w14:paraId="5E013B0F" w14:textId="77777777" w:rsidR="006F67D4" w:rsidRPr="00F46F50" w:rsidRDefault="006F67D4" w:rsidP="006F67D4">
      <w:pPr>
        <w:spacing w:after="100" w:afterAutospacing="1" w:line="240" w:lineRule="auto"/>
        <w:jc w:val="both"/>
        <w:rPr>
          <w:rFonts w:eastAsia="Times New Roman" w:cstheme="minorHAnsi"/>
          <w:sz w:val="24"/>
          <w:szCs w:val="24"/>
          <w:lang w:eastAsia="es-CL"/>
        </w:rPr>
      </w:pPr>
      <w:r w:rsidRPr="00F46F50">
        <w:rPr>
          <w:rFonts w:eastAsia="Times New Roman" w:cstheme="minorHAnsi"/>
          <w:sz w:val="24"/>
          <w:szCs w:val="24"/>
          <w:lang w:eastAsia="es-CL"/>
        </w:rPr>
        <w:t xml:space="preserve">El establecimiento </w:t>
      </w:r>
      <w:r w:rsidRPr="00F46F50">
        <w:rPr>
          <w:rFonts w:eastAsia="Times New Roman" w:cstheme="minorHAnsi"/>
          <w:b/>
          <w:bCs/>
          <w:sz w:val="24"/>
          <w:szCs w:val="24"/>
          <w:lang w:eastAsia="es-CL"/>
        </w:rPr>
        <w:t>se negará formal y rotundamente</w:t>
      </w:r>
      <w:r w:rsidRPr="00F46F50">
        <w:rPr>
          <w:rFonts w:eastAsia="Times New Roman" w:cstheme="minorHAnsi"/>
          <w:sz w:val="24"/>
          <w:szCs w:val="24"/>
          <w:lang w:eastAsia="es-CL"/>
        </w:rPr>
        <w:t xml:space="preserve"> a entregar a un estudiante bajo las siguientes circunstancias: </w:t>
      </w:r>
    </w:p>
    <w:p w14:paraId="70439686" w14:textId="77777777" w:rsidR="006F67D4" w:rsidRPr="00F46F50" w:rsidRDefault="006F67D4" w:rsidP="006F67D4">
      <w:pPr>
        <w:numPr>
          <w:ilvl w:val="0"/>
          <w:numId w:val="7"/>
        </w:numPr>
        <w:spacing w:after="100" w:afterAutospacing="1" w:line="240" w:lineRule="auto"/>
        <w:jc w:val="both"/>
        <w:rPr>
          <w:rFonts w:eastAsia="Times New Roman" w:cstheme="minorHAnsi"/>
          <w:sz w:val="24"/>
          <w:szCs w:val="24"/>
          <w:lang w:eastAsia="es-CL"/>
        </w:rPr>
      </w:pPr>
      <w:r w:rsidRPr="00F46F50">
        <w:rPr>
          <w:rFonts w:eastAsia="Times New Roman" w:cstheme="minorHAnsi"/>
          <w:b/>
          <w:bCs/>
          <w:sz w:val="24"/>
          <w:szCs w:val="24"/>
          <w:lang w:eastAsia="es-CL"/>
        </w:rPr>
        <w:t>Falta de acreditación de identidad:</w:t>
      </w:r>
      <w:r w:rsidRPr="00F46F50">
        <w:rPr>
          <w:rFonts w:eastAsia="Times New Roman" w:cstheme="minorHAnsi"/>
          <w:sz w:val="24"/>
          <w:szCs w:val="24"/>
          <w:lang w:eastAsia="es-CL"/>
        </w:rPr>
        <w:t xml:space="preserve"> Personas sin Cédula de Identidad física/vigente o no registradas en la ficha de matrícula. </w:t>
      </w:r>
    </w:p>
    <w:p w14:paraId="6BF277FB" w14:textId="77777777" w:rsidR="006F67D4" w:rsidRPr="00F46F50" w:rsidRDefault="006F67D4" w:rsidP="006F67D4">
      <w:pPr>
        <w:numPr>
          <w:ilvl w:val="0"/>
          <w:numId w:val="7"/>
        </w:numPr>
        <w:spacing w:after="100" w:afterAutospacing="1" w:line="240" w:lineRule="auto"/>
        <w:jc w:val="both"/>
        <w:rPr>
          <w:rFonts w:eastAsia="Times New Roman" w:cstheme="minorHAnsi"/>
          <w:sz w:val="24"/>
          <w:szCs w:val="24"/>
          <w:lang w:eastAsia="es-CL"/>
        </w:rPr>
      </w:pPr>
      <w:r w:rsidRPr="00F46F50">
        <w:rPr>
          <w:rFonts w:eastAsia="Times New Roman" w:cstheme="minorHAnsi"/>
          <w:b/>
          <w:bCs/>
          <w:sz w:val="24"/>
          <w:szCs w:val="24"/>
          <w:lang w:eastAsia="es-CL"/>
        </w:rPr>
        <w:t>Medios de comunicación no verificables:</w:t>
      </w:r>
      <w:r w:rsidRPr="00F46F50">
        <w:rPr>
          <w:rFonts w:eastAsia="Times New Roman" w:cstheme="minorHAnsi"/>
          <w:sz w:val="24"/>
          <w:szCs w:val="24"/>
          <w:lang w:eastAsia="es-CL"/>
        </w:rPr>
        <w:t xml:space="preserve"> Solicitudes enviadas por mensajería instantánea (WhatsApp no oficial), llamadas telefónicas no verificadas, cartas simples no firmadas o notas de puño y letra. </w:t>
      </w:r>
    </w:p>
    <w:p w14:paraId="4FF1C833" w14:textId="6E4212C9" w:rsidR="006F67D4" w:rsidRPr="00F46F50" w:rsidRDefault="006F67D4" w:rsidP="006F67D4">
      <w:pPr>
        <w:numPr>
          <w:ilvl w:val="0"/>
          <w:numId w:val="7"/>
        </w:numPr>
        <w:spacing w:after="100" w:afterAutospacing="1" w:line="240" w:lineRule="auto"/>
        <w:jc w:val="both"/>
        <w:rPr>
          <w:rFonts w:eastAsia="Times New Roman" w:cstheme="minorHAnsi"/>
          <w:sz w:val="24"/>
          <w:szCs w:val="24"/>
          <w:lang w:eastAsia="es-CL"/>
        </w:rPr>
      </w:pPr>
      <w:r w:rsidRPr="00F46F50">
        <w:rPr>
          <w:rFonts w:eastAsia="Times New Roman" w:cstheme="minorHAnsi"/>
          <w:b/>
          <w:bCs/>
          <w:sz w:val="24"/>
          <w:szCs w:val="24"/>
          <w:lang w:eastAsia="es-CL"/>
        </w:rPr>
        <w:t>Estado de Incapacidad Manifestada:</w:t>
      </w:r>
      <w:r w:rsidRPr="00F46F50">
        <w:rPr>
          <w:rFonts w:eastAsia="Times New Roman" w:cstheme="minorHAnsi"/>
          <w:sz w:val="24"/>
          <w:szCs w:val="24"/>
          <w:lang w:eastAsia="es-CL"/>
        </w:rPr>
        <w:t xml:space="preserve"> Cuando la persona que concurre al retiro presente signos evidentes de encontrarse bajo los efectos del alcohol, sustancias psicoactivas o en un estado de alteración emocional/física severa que ponga en riesgo la seguridad del </w:t>
      </w:r>
      <w:r w:rsidR="00D410BA" w:rsidRPr="00F46F50">
        <w:rPr>
          <w:rFonts w:eastAsia="Times New Roman" w:cstheme="minorHAnsi"/>
          <w:sz w:val="24"/>
          <w:szCs w:val="24"/>
          <w:lang w:eastAsia="es-CL"/>
        </w:rPr>
        <w:t>estudiante</w:t>
      </w:r>
      <w:r w:rsidRPr="00F46F50">
        <w:rPr>
          <w:rFonts w:eastAsia="Times New Roman" w:cstheme="minorHAnsi"/>
          <w:sz w:val="24"/>
          <w:szCs w:val="24"/>
          <w:lang w:eastAsia="es-CL"/>
        </w:rPr>
        <w:t>.</w:t>
      </w:r>
    </w:p>
    <w:p w14:paraId="099A3BA6" w14:textId="77777777" w:rsidR="006F67D4" w:rsidRPr="00F46F50" w:rsidRDefault="006F67D4" w:rsidP="006F67D4">
      <w:pPr>
        <w:numPr>
          <w:ilvl w:val="0"/>
          <w:numId w:val="7"/>
        </w:numPr>
        <w:spacing w:after="100" w:afterAutospacing="1" w:line="240" w:lineRule="auto"/>
        <w:jc w:val="both"/>
        <w:rPr>
          <w:rFonts w:eastAsia="Times New Roman" w:cstheme="minorHAnsi"/>
          <w:sz w:val="24"/>
          <w:szCs w:val="24"/>
          <w:lang w:eastAsia="es-CL"/>
        </w:rPr>
      </w:pPr>
      <w:r w:rsidRPr="00F46F50">
        <w:rPr>
          <w:rFonts w:eastAsia="Times New Roman" w:cstheme="minorHAnsi"/>
          <w:b/>
          <w:bCs/>
          <w:sz w:val="24"/>
          <w:szCs w:val="24"/>
          <w:lang w:eastAsia="es-CL"/>
        </w:rPr>
        <w:lastRenderedPageBreak/>
        <w:t>Prohibición o Cautelar Judicial:</w:t>
      </w:r>
      <w:r w:rsidRPr="00F46F50">
        <w:rPr>
          <w:rFonts w:eastAsia="Times New Roman" w:cstheme="minorHAnsi"/>
          <w:sz w:val="24"/>
          <w:szCs w:val="24"/>
          <w:lang w:eastAsia="es-CL"/>
        </w:rPr>
        <w:t xml:space="preserve"> Existencia de una sentencia u orden judicial de alejamiento o suspensión de la relación directa y regular (régimen de visitas) debidamente notificada al establecimiento. </w:t>
      </w:r>
    </w:p>
    <w:p w14:paraId="7CEF1117" w14:textId="77777777" w:rsidR="006F67D4" w:rsidRPr="00F46F50" w:rsidRDefault="006F67D4" w:rsidP="006F67D4">
      <w:pPr>
        <w:numPr>
          <w:ilvl w:val="0"/>
          <w:numId w:val="7"/>
        </w:numPr>
        <w:spacing w:after="100" w:afterAutospacing="1" w:line="240" w:lineRule="auto"/>
        <w:jc w:val="both"/>
        <w:rPr>
          <w:rFonts w:eastAsia="Times New Roman" w:cstheme="minorHAnsi"/>
          <w:sz w:val="24"/>
          <w:szCs w:val="24"/>
          <w:lang w:eastAsia="es-CL"/>
        </w:rPr>
      </w:pPr>
      <w:r w:rsidRPr="00F46F50">
        <w:rPr>
          <w:rFonts w:eastAsia="Times New Roman" w:cstheme="minorHAnsi"/>
          <w:b/>
          <w:bCs/>
          <w:sz w:val="24"/>
          <w:szCs w:val="24"/>
          <w:lang w:eastAsia="es-CL"/>
        </w:rPr>
        <w:t>Riesgo Inminente:</w:t>
      </w:r>
      <w:r w:rsidRPr="00F46F50">
        <w:rPr>
          <w:rFonts w:eastAsia="Times New Roman" w:cstheme="minorHAnsi"/>
          <w:sz w:val="24"/>
          <w:szCs w:val="24"/>
          <w:lang w:eastAsia="es-CL"/>
        </w:rPr>
        <w:t xml:space="preserve"> Situaciones en las que la entrega ponga en peligro evidente la integridad del estudiante. </w:t>
      </w:r>
    </w:p>
    <w:p w14:paraId="7A6F8BA0" w14:textId="77777777" w:rsidR="006F67D4" w:rsidRPr="00F46F50" w:rsidRDefault="006F67D4" w:rsidP="006F67D4">
      <w:pPr>
        <w:spacing w:after="100" w:afterAutospacing="1" w:line="240" w:lineRule="auto"/>
        <w:jc w:val="both"/>
        <w:outlineLvl w:val="2"/>
        <w:rPr>
          <w:rFonts w:eastAsia="Times New Roman" w:cstheme="minorHAnsi"/>
          <w:b/>
          <w:bCs/>
          <w:sz w:val="24"/>
          <w:szCs w:val="24"/>
          <w:lang w:eastAsia="es-CL"/>
        </w:rPr>
      </w:pPr>
      <w:r w:rsidRPr="00F46F50">
        <w:rPr>
          <w:rFonts w:eastAsia="Times New Roman" w:cstheme="minorHAnsi"/>
          <w:b/>
          <w:bCs/>
          <w:sz w:val="24"/>
          <w:szCs w:val="24"/>
          <w:lang w:eastAsia="es-CL"/>
        </w:rPr>
        <w:t>Artículo 10: Actuación Institucional ante Negativa de Entrega</w:t>
      </w:r>
    </w:p>
    <w:p w14:paraId="244C6519" w14:textId="77777777" w:rsidR="006F67D4" w:rsidRPr="00F46F50" w:rsidRDefault="006F67D4" w:rsidP="006F67D4">
      <w:pPr>
        <w:spacing w:after="100" w:afterAutospacing="1" w:line="240" w:lineRule="auto"/>
        <w:jc w:val="both"/>
        <w:rPr>
          <w:rFonts w:eastAsia="Times New Roman" w:cstheme="minorHAnsi"/>
          <w:sz w:val="24"/>
          <w:szCs w:val="24"/>
          <w:lang w:eastAsia="es-CL"/>
        </w:rPr>
      </w:pPr>
      <w:r w:rsidRPr="00F46F50">
        <w:rPr>
          <w:rFonts w:eastAsia="Times New Roman" w:cstheme="minorHAnsi"/>
          <w:sz w:val="24"/>
          <w:szCs w:val="24"/>
          <w:lang w:eastAsia="es-CL"/>
        </w:rPr>
        <w:t xml:space="preserve">Si la persona insiste de forma hostil o desmedida en el retiro no autorizado: </w:t>
      </w:r>
    </w:p>
    <w:p w14:paraId="21CF402F" w14:textId="77777777" w:rsidR="006F67D4" w:rsidRPr="00F46F50" w:rsidRDefault="006F67D4" w:rsidP="006F67D4">
      <w:pPr>
        <w:numPr>
          <w:ilvl w:val="0"/>
          <w:numId w:val="8"/>
        </w:numPr>
        <w:spacing w:after="100" w:afterAutospacing="1" w:line="240" w:lineRule="auto"/>
        <w:jc w:val="both"/>
        <w:rPr>
          <w:rFonts w:eastAsia="Times New Roman" w:cstheme="minorHAnsi"/>
          <w:sz w:val="24"/>
          <w:szCs w:val="24"/>
          <w:lang w:eastAsia="es-CL"/>
        </w:rPr>
      </w:pPr>
      <w:r w:rsidRPr="00F46F50">
        <w:rPr>
          <w:rFonts w:eastAsia="Times New Roman" w:cstheme="minorHAnsi"/>
          <w:sz w:val="24"/>
          <w:szCs w:val="24"/>
          <w:lang w:eastAsia="es-CL"/>
        </w:rPr>
        <w:t>El funcionario a cargo resguardará al estudiante en un área segura de la Inspectoría o Dirección.</w:t>
      </w:r>
    </w:p>
    <w:p w14:paraId="26DE0538" w14:textId="77777777" w:rsidR="006F67D4" w:rsidRPr="00F46F50" w:rsidRDefault="006F67D4" w:rsidP="006F67D4">
      <w:pPr>
        <w:numPr>
          <w:ilvl w:val="0"/>
          <w:numId w:val="8"/>
        </w:numPr>
        <w:spacing w:after="100" w:afterAutospacing="1" w:line="240" w:lineRule="auto"/>
        <w:jc w:val="both"/>
        <w:rPr>
          <w:rFonts w:eastAsia="Times New Roman" w:cstheme="minorHAnsi"/>
          <w:sz w:val="24"/>
          <w:szCs w:val="24"/>
          <w:lang w:eastAsia="es-CL"/>
        </w:rPr>
      </w:pPr>
      <w:r w:rsidRPr="00F46F50">
        <w:rPr>
          <w:rFonts w:eastAsia="Times New Roman" w:cstheme="minorHAnsi"/>
          <w:sz w:val="24"/>
          <w:szCs w:val="24"/>
          <w:lang w:eastAsia="es-CL"/>
        </w:rPr>
        <w:t>Se activará el protocolo de seguridad interior y, si corresponde, se requerirá el auxilio de la Fuerza Pública (Carabinero/PDI).</w:t>
      </w:r>
    </w:p>
    <w:p w14:paraId="2E7B0D63" w14:textId="77777777" w:rsidR="006F67D4" w:rsidRPr="00F46F50" w:rsidRDefault="006F67D4" w:rsidP="006F67D4">
      <w:pPr>
        <w:numPr>
          <w:ilvl w:val="0"/>
          <w:numId w:val="8"/>
        </w:numPr>
        <w:spacing w:after="100" w:afterAutospacing="1" w:line="240" w:lineRule="auto"/>
        <w:jc w:val="both"/>
        <w:rPr>
          <w:rFonts w:eastAsia="Times New Roman" w:cstheme="minorHAnsi"/>
          <w:sz w:val="24"/>
          <w:szCs w:val="24"/>
          <w:lang w:eastAsia="es-CL"/>
        </w:rPr>
      </w:pPr>
      <w:r w:rsidRPr="00F46F50">
        <w:rPr>
          <w:rFonts w:eastAsia="Times New Roman" w:cstheme="minorHAnsi"/>
          <w:sz w:val="24"/>
          <w:szCs w:val="24"/>
          <w:lang w:eastAsia="es-CL"/>
        </w:rPr>
        <w:t xml:space="preserve">Si la persona que exige la entrega presenta signos de intemperancia o vulneración grave, o si se percibe un abandono/riesgo, el colegio denunciará el hecho ante Carabineros de Chile y la Oficina Local de Niñez (OLN) o Tribunal de Familia correspondiente, amparándose en la Ley N.º 21.430. </w:t>
      </w:r>
    </w:p>
    <w:p w14:paraId="41BD52DA" w14:textId="77777777" w:rsidR="006F67D4" w:rsidRPr="00F46F50" w:rsidRDefault="006F67D4" w:rsidP="006F67D4">
      <w:pPr>
        <w:numPr>
          <w:ilvl w:val="0"/>
          <w:numId w:val="8"/>
        </w:numPr>
        <w:spacing w:after="100" w:afterAutospacing="1" w:line="240" w:lineRule="auto"/>
        <w:jc w:val="both"/>
        <w:rPr>
          <w:rFonts w:eastAsia="Times New Roman" w:cstheme="minorHAnsi"/>
          <w:sz w:val="24"/>
          <w:szCs w:val="24"/>
          <w:lang w:eastAsia="es-CL"/>
        </w:rPr>
      </w:pPr>
      <w:r w:rsidRPr="00F46F50">
        <w:rPr>
          <w:rFonts w:eastAsia="Times New Roman" w:cstheme="minorHAnsi"/>
          <w:sz w:val="24"/>
          <w:szCs w:val="24"/>
          <w:lang w:eastAsia="es-CL"/>
        </w:rPr>
        <w:t>Todo el incidente quedará registrado mediante acta de incidencia interna suscrita por al menos dos funcionarios presentes.</w:t>
      </w:r>
    </w:p>
    <w:p w14:paraId="17203E67" w14:textId="77777777" w:rsidR="006F67D4" w:rsidRPr="00F46F50" w:rsidRDefault="006F67D4" w:rsidP="006F67D4">
      <w:pPr>
        <w:spacing w:after="100" w:afterAutospacing="1" w:line="240" w:lineRule="auto"/>
        <w:jc w:val="both"/>
        <w:outlineLvl w:val="1"/>
        <w:rPr>
          <w:rFonts w:eastAsia="Times New Roman" w:cstheme="minorHAnsi"/>
          <w:b/>
          <w:bCs/>
          <w:sz w:val="24"/>
          <w:szCs w:val="24"/>
          <w:lang w:eastAsia="es-CL"/>
        </w:rPr>
      </w:pPr>
      <w:r w:rsidRPr="00F46F50">
        <w:rPr>
          <w:rFonts w:eastAsia="Times New Roman" w:cstheme="minorHAnsi"/>
          <w:b/>
          <w:bCs/>
          <w:sz w:val="24"/>
          <w:szCs w:val="24"/>
          <w:lang w:eastAsia="es-CL"/>
        </w:rPr>
        <w:t>TÍTULO VII: TRAZABILIDAD, SUPERVISIÓN Y AUDITORÍA</w:t>
      </w:r>
    </w:p>
    <w:p w14:paraId="4B06BAA7" w14:textId="77777777" w:rsidR="006F67D4" w:rsidRPr="00F46F50" w:rsidRDefault="006F67D4" w:rsidP="006F67D4">
      <w:pPr>
        <w:spacing w:after="100" w:afterAutospacing="1" w:line="240" w:lineRule="auto"/>
        <w:jc w:val="both"/>
        <w:outlineLvl w:val="2"/>
        <w:rPr>
          <w:rFonts w:eastAsia="Times New Roman" w:cstheme="minorHAnsi"/>
          <w:b/>
          <w:bCs/>
          <w:sz w:val="24"/>
          <w:szCs w:val="24"/>
          <w:lang w:eastAsia="es-CL"/>
        </w:rPr>
      </w:pPr>
      <w:r w:rsidRPr="00F46F50">
        <w:rPr>
          <w:rFonts w:eastAsia="Times New Roman" w:cstheme="minorHAnsi"/>
          <w:b/>
          <w:bCs/>
          <w:sz w:val="24"/>
          <w:szCs w:val="24"/>
          <w:lang w:eastAsia="es-CL"/>
        </w:rPr>
        <w:t>Artículo 11: Conservación de Evidencia</w:t>
      </w:r>
    </w:p>
    <w:p w14:paraId="5C336C36" w14:textId="77777777" w:rsidR="006F67D4" w:rsidRPr="00F46F50" w:rsidRDefault="006F67D4" w:rsidP="006F67D4">
      <w:pPr>
        <w:spacing w:after="100" w:afterAutospacing="1" w:line="240" w:lineRule="auto"/>
        <w:jc w:val="both"/>
        <w:rPr>
          <w:rFonts w:eastAsia="Times New Roman" w:cstheme="minorHAnsi"/>
          <w:sz w:val="24"/>
          <w:szCs w:val="24"/>
          <w:lang w:eastAsia="es-CL"/>
        </w:rPr>
      </w:pPr>
      <w:r w:rsidRPr="00F46F50">
        <w:rPr>
          <w:rFonts w:eastAsia="Times New Roman" w:cstheme="minorHAnsi"/>
          <w:sz w:val="24"/>
          <w:szCs w:val="24"/>
          <w:lang w:eastAsia="es-CL"/>
        </w:rPr>
        <w:t xml:space="preserve">Todos los Libros de Salida, actas, correos institucionales, respaldos de plataformas y autorizaciones escritas deberán conservarse en los archivos institucionales por un período no menor a </w:t>
      </w:r>
      <w:r w:rsidRPr="00F46F50">
        <w:rPr>
          <w:rFonts w:eastAsia="Times New Roman" w:cstheme="minorHAnsi"/>
          <w:b/>
          <w:bCs/>
          <w:sz w:val="24"/>
          <w:szCs w:val="24"/>
          <w:lang w:eastAsia="es-CL"/>
        </w:rPr>
        <w:t>3 años</w:t>
      </w:r>
      <w:r w:rsidRPr="00F46F50">
        <w:rPr>
          <w:rFonts w:eastAsia="Times New Roman" w:cstheme="minorHAnsi"/>
          <w:sz w:val="24"/>
          <w:szCs w:val="24"/>
          <w:lang w:eastAsia="es-CL"/>
        </w:rPr>
        <w:t xml:space="preserve">, quedando a disposición inmediata de los fiscalizadores de la Superintendencia de Educación o autoridades judiciales cuando sea requerido. </w:t>
      </w:r>
    </w:p>
    <w:p w14:paraId="3BCB41C3" w14:textId="77777777" w:rsidR="006F67D4" w:rsidRPr="00F46F50" w:rsidRDefault="006F67D4" w:rsidP="006F67D4">
      <w:pPr>
        <w:spacing w:after="100" w:afterAutospacing="1" w:line="240" w:lineRule="auto"/>
        <w:jc w:val="both"/>
        <w:outlineLvl w:val="2"/>
        <w:rPr>
          <w:rFonts w:eastAsia="Times New Roman" w:cstheme="minorHAnsi"/>
          <w:b/>
          <w:bCs/>
          <w:sz w:val="24"/>
          <w:szCs w:val="24"/>
          <w:lang w:eastAsia="es-CL"/>
        </w:rPr>
      </w:pPr>
      <w:r w:rsidRPr="00F46F50">
        <w:rPr>
          <w:rFonts w:eastAsia="Times New Roman" w:cstheme="minorHAnsi"/>
          <w:b/>
          <w:bCs/>
          <w:sz w:val="24"/>
          <w:szCs w:val="24"/>
          <w:lang w:eastAsia="es-CL"/>
        </w:rPr>
        <w:t>Artículo 12: Responsabilidad del Apoderado</w:t>
      </w:r>
    </w:p>
    <w:p w14:paraId="7FA6B020" w14:textId="77777777" w:rsidR="006F67D4" w:rsidRPr="00F46F50" w:rsidRDefault="006F67D4" w:rsidP="006F67D4">
      <w:pPr>
        <w:spacing w:after="100" w:afterAutospacing="1" w:line="240" w:lineRule="auto"/>
        <w:jc w:val="both"/>
        <w:rPr>
          <w:rFonts w:eastAsia="Times New Roman" w:cstheme="minorHAnsi"/>
          <w:sz w:val="24"/>
          <w:szCs w:val="24"/>
          <w:lang w:eastAsia="es-CL"/>
        </w:rPr>
      </w:pPr>
      <w:r w:rsidRPr="00F46F50">
        <w:rPr>
          <w:rFonts w:eastAsia="Times New Roman" w:cstheme="minorHAnsi"/>
          <w:sz w:val="24"/>
          <w:szCs w:val="24"/>
          <w:lang w:eastAsia="es-CL"/>
        </w:rPr>
        <w:t xml:space="preserve">El apoderado que incumpla reiteradamente con las normas de retiro anticipado descritas en este protocolo incurre en un incumplimiento de los deberes de corresponsabilidad establecidos en el Reglamento Interno (RICE), pudiendo derivarse la situación al Equipo de Convivencia Escolar para la aplicación de las medidas formativas y compromisos pertinentes. </w:t>
      </w:r>
    </w:p>
    <w:p w14:paraId="550C6134" w14:textId="77777777" w:rsidR="00E50C63" w:rsidRPr="00F46F50" w:rsidRDefault="00E50C63" w:rsidP="006F67D4">
      <w:pPr>
        <w:jc w:val="both"/>
        <w:rPr>
          <w:rFonts w:cstheme="minorHAnsi"/>
          <w:sz w:val="24"/>
          <w:szCs w:val="24"/>
        </w:rPr>
      </w:pPr>
    </w:p>
    <w:sectPr w:rsidR="00E50C63" w:rsidRPr="00F46F50">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0ACEC" w14:textId="77777777" w:rsidR="00F807A4" w:rsidRDefault="00F807A4" w:rsidP="006F67D4">
      <w:pPr>
        <w:spacing w:after="0" w:line="240" w:lineRule="auto"/>
      </w:pPr>
      <w:r>
        <w:separator/>
      </w:r>
    </w:p>
  </w:endnote>
  <w:endnote w:type="continuationSeparator" w:id="0">
    <w:p w14:paraId="26ADAE5C" w14:textId="77777777" w:rsidR="00F807A4" w:rsidRDefault="00F807A4" w:rsidP="006F67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7E0716" w14:textId="77777777" w:rsidR="00F807A4" w:rsidRDefault="00F807A4" w:rsidP="006F67D4">
      <w:pPr>
        <w:spacing w:after="0" w:line="240" w:lineRule="auto"/>
      </w:pPr>
      <w:r>
        <w:separator/>
      </w:r>
    </w:p>
  </w:footnote>
  <w:footnote w:type="continuationSeparator" w:id="0">
    <w:p w14:paraId="74D19F99" w14:textId="77777777" w:rsidR="00F807A4" w:rsidRDefault="00F807A4" w:rsidP="006F67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9E07B" w14:textId="0BD69D36" w:rsidR="006F67D4" w:rsidRDefault="006F67D4">
    <w:pPr>
      <w:pStyle w:val="Encabezado"/>
    </w:pPr>
    <w:r w:rsidRPr="006F67D4">
      <w:rPr>
        <w:rFonts w:ascii="Calibri" w:eastAsia="Calibri" w:hAnsi="Calibri" w:cs="Times New Roman"/>
        <w:noProof/>
        <w:lang w:eastAsia="es-CL"/>
      </w:rPr>
      <w:drawing>
        <wp:inline distT="0" distB="0" distL="0" distR="0" wp14:anchorId="4359D272" wp14:editId="046CFF7B">
          <wp:extent cx="2682240" cy="718820"/>
          <wp:effectExtent l="0" t="0" r="3810" b="5080"/>
          <wp:docPr id="1" name="Imagen 1" descr="C:\Users\Marcia\Desktop\descarg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cia\Desktop\descarg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31085" cy="7319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1296F"/>
    <w:multiLevelType w:val="multilevel"/>
    <w:tmpl w:val="9C40C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1F489C"/>
    <w:multiLevelType w:val="multilevel"/>
    <w:tmpl w:val="9E849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7AE4406"/>
    <w:multiLevelType w:val="multilevel"/>
    <w:tmpl w:val="C6E60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BD47901"/>
    <w:multiLevelType w:val="multilevel"/>
    <w:tmpl w:val="0156C2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D00928"/>
    <w:multiLevelType w:val="multilevel"/>
    <w:tmpl w:val="C896A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FFB09BE"/>
    <w:multiLevelType w:val="multilevel"/>
    <w:tmpl w:val="FC60B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C521C2A"/>
    <w:multiLevelType w:val="multilevel"/>
    <w:tmpl w:val="82080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454454">
    <w:abstractNumId w:val="6"/>
  </w:num>
  <w:num w:numId="2" w16cid:durableId="532427019">
    <w:abstractNumId w:val="0"/>
  </w:num>
  <w:num w:numId="3" w16cid:durableId="675693949">
    <w:abstractNumId w:val="3"/>
  </w:num>
  <w:num w:numId="4" w16cid:durableId="975185337">
    <w:abstractNumId w:val="3"/>
    <w:lvlOverride w:ilvl="1">
      <w:lvl w:ilvl="1">
        <w:numFmt w:val="bullet"/>
        <w:lvlText w:val="o"/>
        <w:lvlJc w:val="left"/>
        <w:pPr>
          <w:tabs>
            <w:tab w:val="num" w:pos="1440"/>
          </w:tabs>
          <w:ind w:left="1440" w:hanging="360"/>
        </w:pPr>
        <w:rPr>
          <w:rFonts w:ascii="Courier New" w:hAnsi="Courier New" w:hint="default"/>
          <w:sz w:val="20"/>
        </w:rPr>
      </w:lvl>
    </w:lvlOverride>
  </w:num>
  <w:num w:numId="5" w16cid:durableId="900138608">
    <w:abstractNumId w:val="5"/>
  </w:num>
  <w:num w:numId="6" w16cid:durableId="2027752406">
    <w:abstractNumId w:val="1"/>
  </w:num>
  <w:num w:numId="7" w16cid:durableId="1205873190">
    <w:abstractNumId w:val="2"/>
  </w:num>
  <w:num w:numId="8" w16cid:durableId="11414627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7D4"/>
    <w:rsid w:val="001E7FE3"/>
    <w:rsid w:val="00233033"/>
    <w:rsid w:val="0027489A"/>
    <w:rsid w:val="00351637"/>
    <w:rsid w:val="003A39F8"/>
    <w:rsid w:val="005B78BF"/>
    <w:rsid w:val="005E5398"/>
    <w:rsid w:val="0064287E"/>
    <w:rsid w:val="00667342"/>
    <w:rsid w:val="006F67D4"/>
    <w:rsid w:val="00743DF4"/>
    <w:rsid w:val="007A7B7A"/>
    <w:rsid w:val="008365F9"/>
    <w:rsid w:val="008A161E"/>
    <w:rsid w:val="008A5027"/>
    <w:rsid w:val="008B51EF"/>
    <w:rsid w:val="008C2E82"/>
    <w:rsid w:val="00975A6E"/>
    <w:rsid w:val="00980DFE"/>
    <w:rsid w:val="0099409E"/>
    <w:rsid w:val="00D410BA"/>
    <w:rsid w:val="00DA4728"/>
    <w:rsid w:val="00E265B3"/>
    <w:rsid w:val="00E50C63"/>
    <w:rsid w:val="00F46F50"/>
    <w:rsid w:val="00F807A4"/>
    <w:rsid w:val="00FB3B00"/>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B0312"/>
  <w15:chartTrackingRefBased/>
  <w15:docId w15:val="{76BF53B8-3547-405B-8063-BFAF2288D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F67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6F67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6F67D4"/>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6F67D4"/>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6F67D4"/>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6F67D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F67D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F67D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F67D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F67D4"/>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6F67D4"/>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6F67D4"/>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6F67D4"/>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6F67D4"/>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6F67D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F67D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F67D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F67D4"/>
    <w:rPr>
      <w:rFonts w:eastAsiaTheme="majorEastAsia" w:cstheme="majorBidi"/>
      <w:color w:val="272727" w:themeColor="text1" w:themeTint="D8"/>
    </w:rPr>
  </w:style>
  <w:style w:type="paragraph" w:styleId="Ttulo">
    <w:name w:val="Title"/>
    <w:basedOn w:val="Normal"/>
    <w:next w:val="Normal"/>
    <w:link w:val="TtuloCar"/>
    <w:uiPriority w:val="10"/>
    <w:qFormat/>
    <w:rsid w:val="006F67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F67D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F67D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F67D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F67D4"/>
    <w:pPr>
      <w:spacing w:before="160"/>
      <w:jc w:val="center"/>
    </w:pPr>
    <w:rPr>
      <w:i/>
      <w:iCs/>
      <w:color w:val="404040" w:themeColor="text1" w:themeTint="BF"/>
    </w:rPr>
  </w:style>
  <w:style w:type="character" w:customStyle="1" w:styleId="CitaCar">
    <w:name w:val="Cita Car"/>
    <w:basedOn w:val="Fuentedeprrafopredeter"/>
    <w:link w:val="Cita"/>
    <w:uiPriority w:val="29"/>
    <w:rsid w:val="006F67D4"/>
    <w:rPr>
      <w:i/>
      <w:iCs/>
      <w:color w:val="404040" w:themeColor="text1" w:themeTint="BF"/>
    </w:rPr>
  </w:style>
  <w:style w:type="paragraph" w:styleId="Prrafodelista">
    <w:name w:val="List Paragraph"/>
    <w:basedOn w:val="Normal"/>
    <w:uiPriority w:val="34"/>
    <w:qFormat/>
    <w:rsid w:val="006F67D4"/>
    <w:pPr>
      <w:ind w:left="720"/>
      <w:contextualSpacing/>
    </w:pPr>
  </w:style>
  <w:style w:type="character" w:styleId="nfasisintenso">
    <w:name w:val="Intense Emphasis"/>
    <w:basedOn w:val="Fuentedeprrafopredeter"/>
    <w:uiPriority w:val="21"/>
    <w:qFormat/>
    <w:rsid w:val="006F67D4"/>
    <w:rPr>
      <w:i/>
      <w:iCs/>
      <w:color w:val="2F5496" w:themeColor="accent1" w:themeShade="BF"/>
    </w:rPr>
  </w:style>
  <w:style w:type="paragraph" w:styleId="Citadestacada">
    <w:name w:val="Intense Quote"/>
    <w:basedOn w:val="Normal"/>
    <w:next w:val="Normal"/>
    <w:link w:val="CitadestacadaCar"/>
    <w:uiPriority w:val="30"/>
    <w:qFormat/>
    <w:rsid w:val="006F67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6F67D4"/>
    <w:rPr>
      <w:i/>
      <w:iCs/>
      <w:color w:val="2F5496" w:themeColor="accent1" w:themeShade="BF"/>
    </w:rPr>
  </w:style>
  <w:style w:type="character" w:styleId="Referenciaintensa">
    <w:name w:val="Intense Reference"/>
    <w:basedOn w:val="Fuentedeprrafopredeter"/>
    <w:uiPriority w:val="32"/>
    <w:qFormat/>
    <w:rsid w:val="006F67D4"/>
    <w:rPr>
      <w:b/>
      <w:bCs/>
      <w:smallCaps/>
      <w:color w:val="2F5496" w:themeColor="accent1" w:themeShade="BF"/>
      <w:spacing w:val="5"/>
    </w:rPr>
  </w:style>
  <w:style w:type="paragraph" w:styleId="Encabezado">
    <w:name w:val="header"/>
    <w:basedOn w:val="Normal"/>
    <w:link w:val="EncabezadoCar"/>
    <w:uiPriority w:val="99"/>
    <w:unhideWhenUsed/>
    <w:rsid w:val="006F67D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F67D4"/>
  </w:style>
  <w:style w:type="paragraph" w:styleId="Piedepgina">
    <w:name w:val="footer"/>
    <w:basedOn w:val="Normal"/>
    <w:link w:val="PiedepginaCar"/>
    <w:uiPriority w:val="99"/>
    <w:unhideWhenUsed/>
    <w:rsid w:val="006F67D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F67D4"/>
  </w:style>
  <w:style w:type="table" w:styleId="Tablaconcuadrcula">
    <w:name w:val="Table Grid"/>
    <w:basedOn w:val="Tablanormal"/>
    <w:uiPriority w:val="39"/>
    <w:rsid w:val="00F46F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221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1519</Words>
  <Characters>8357</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Marcia vilches</dc:creator>
  <cp:keywords/>
  <dc:description/>
  <cp:lastModifiedBy>Marcia vilches</cp:lastModifiedBy>
  <cp:revision>2</cp:revision>
  <dcterms:created xsi:type="dcterms:W3CDTF">2026-09-04T20:19:00Z</dcterms:created>
  <dcterms:modified xsi:type="dcterms:W3CDTF">2026-09-07T13:14:00Z</dcterms:modified>
</cp:coreProperties>
</file>